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hint="default"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附件1</w:t>
      </w:r>
    </w:p>
    <w:p>
      <w:pPr>
        <w:adjustRightInd w:val="0"/>
        <w:spacing w:line="590" w:lineRule="exact"/>
        <w:jc w:val="center"/>
        <w:rPr>
          <w:rFonts w:hint="eastAsia" w:ascii="方正仿宋_GBK" w:hAnsi="方正仿宋_GBK" w:eastAsia="方正小标宋_GBK" w:cs="方正仿宋_GBK"/>
          <w:sz w:val="44"/>
          <w:szCs w:val="44"/>
          <w:lang w:eastAsia="zh-CN"/>
        </w:rPr>
      </w:pPr>
      <w:r>
        <w:rPr>
          <w:rFonts w:hint="eastAsia" w:ascii="方正小标宋_GBK" w:eastAsia="方正小标宋_GBK"/>
          <w:sz w:val="44"/>
          <w:szCs w:val="44"/>
          <w:lang w:val="en-US" w:eastAsia="zh-CN"/>
        </w:rPr>
        <w:t>以色列企业</w:t>
      </w:r>
      <w:r>
        <w:rPr>
          <w:rFonts w:hint="eastAsia" w:ascii="方正小标宋_GBK" w:eastAsia="方正小标宋_GBK"/>
          <w:sz w:val="44"/>
          <w:szCs w:val="44"/>
        </w:rPr>
        <w:t>路演</w:t>
      </w:r>
      <w:r>
        <w:rPr>
          <w:rFonts w:hint="eastAsia" w:ascii="方正小标宋_GBK" w:eastAsia="方正小标宋_GBK"/>
          <w:sz w:val="44"/>
          <w:szCs w:val="44"/>
          <w:lang w:val="en-US" w:eastAsia="zh-CN"/>
        </w:rPr>
        <w:t>项目简介</w:t>
      </w:r>
    </w:p>
    <w:tbl>
      <w:tblPr>
        <w:tblStyle w:val="9"/>
        <w:tblW w:w="9060"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3092"/>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98" w:type="dxa"/>
            <w:vAlign w:val="center"/>
          </w:tcPr>
          <w:p>
            <w:pPr>
              <w:widowControl/>
              <w:adjustRightInd w:val="0"/>
              <w:snapToGrid w:val="0"/>
              <w:spacing w:before="240" w:after="360" w:line="590" w:lineRule="exact"/>
              <w:jc w:val="center"/>
              <w:outlineLvl w:val="2"/>
              <w:rPr>
                <w:rFonts w:ascii="Times New Roman" w:hAnsi="Times New Roman" w:eastAsia="方正仿宋_GBK" w:cs="Times New Roman"/>
                <w:b/>
                <w:bCs/>
                <w:sz w:val="24"/>
                <w:szCs w:val="24"/>
              </w:rPr>
            </w:pPr>
            <w:bookmarkStart w:id="0" w:name="OLE_LINK2"/>
            <w:r>
              <w:rPr>
                <w:rFonts w:hint="eastAsia" w:ascii="Times New Roman" w:hAnsi="Times New Roman" w:eastAsia="方正仿宋_GBK" w:cs="Times New Roman"/>
                <w:b/>
                <w:bCs/>
                <w:sz w:val="24"/>
                <w:szCs w:val="24"/>
              </w:rPr>
              <w:t>序号</w:t>
            </w:r>
          </w:p>
        </w:tc>
        <w:tc>
          <w:tcPr>
            <w:tcW w:w="3092" w:type="dxa"/>
            <w:vAlign w:val="center"/>
          </w:tcPr>
          <w:p>
            <w:pPr>
              <w:widowControl/>
              <w:adjustRightInd w:val="0"/>
              <w:snapToGrid w:val="0"/>
              <w:spacing w:before="240" w:after="360" w:line="590" w:lineRule="exact"/>
              <w:jc w:val="center"/>
              <w:outlineLvl w:val="2"/>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lang w:val="en-US" w:eastAsia="zh-CN"/>
              </w:rPr>
              <w:t>企业名称</w:t>
            </w:r>
          </w:p>
        </w:tc>
        <w:tc>
          <w:tcPr>
            <w:tcW w:w="5270" w:type="dxa"/>
            <w:vAlign w:val="center"/>
          </w:tcPr>
          <w:p>
            <w:pPr>
              <w:widowControl/>
              <w:adjustRightInd w:val="0"/>
              <w:snapToGrid w:val="0"/>
              <w:spacing w:before="240" w:after="360" w:line="590" w:lineRule="exact"/>
              <w:jc w:val="center"/>
              <w:outlineLvl w:val="2"/>
              <w:rPr>
                <w:rFonts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lang w:val="en-US" w:eastAsia="zh-CN"/>
              </w:rPr>
              <w:t>企业及</w:t>
            </w:r>
            <w:r>
              <w:rPr>
                <w:rFonts w:hint="eastAsia" w:ascii="Times New Roman" w:hAnsi="Times New Roman" w:eastAsia="方正仿宋_GBK" w:cs="Times New Roman"/>
                <w:b/>
                <w:bCs/>
                <w:sz w:val="24"/>
                <w:szCs w:val="24"/>
              </w:rPr>
              <w:t>技术项目简介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widowControl/>
              <w:adjustRightInd w:val="0"/>
              <w:snapToGrid w:val="0"/>
              <w:spacing w:before="240" w:after="360" w:line="590" w:lineRule="exact"/>
              <w:jc w:val="center"/>
              <w:outlineLvl w:val="2"/>
              <w:rPr>
                <w:rFonts w:ascii="Times New Roman" w:hAnsi="Times New Roman" w:eastAsia="方正仿宋_GBK" w:cs="Times New Roman"/>
                <w:snapToGrid w:val="0"/>
                <w:kern w:val="0"/>
                <w:sz w:val="24"/>
                <w:szCs w:val="24"/>
              </w:rPr>
            </w:pPr>
            <w:r>
              <w:rPr>
                <w:rFonts w:hint="eastAsia" w:ascii="Times New Roman" w:hAnsi="Times New Roman" w:eastAsia="方正仿宋_GBK" w:cs="Times New Roman"/>
                <w:snapToGrid w:val="0"/>
                <w:kern w:val="0"/>
                <w:sz w:val="24"/>
                <w:szCs w:val="24"/>
              </w:rPr>
              <w:t>1</w:t>
            </w:r>
          </w:p>
        </w:tc>
        <w:tc>
          <w:tcPr>
            <w:tcW w:w="3092" w:type="dxa"/>
            <w:vAlign w:val="center"/>
          </w:tcPr>
          <w:p>
            <w:pPr>
              <w:keepNext w:val="0"/>
              <w:keepLines w:val="0"/>
              <w:pageBreakBefore w:val="0"/>
              <w:widowControl/>
              <w:kinsoku/>
              <w:wordWrap/>
              <w:overflowPunct/>
              <w:topLinePunct w:val="0"/>
              <w:autoSpaceDE/>
              <w:autoSpaceDN/>
              <w:bidi w:val="0"/>
              <w:adjustRightInd w:val="0"/>
              <w:snapToGrid w:val="0"/>
              <w:spacing w:before="240" w:after="360" w:line="240" w:lineRule="atLeast"/>
              <w:jc w:val="center"/>
              <w:textAlignment w:val="auto"/>
              <w:outlineLvl w:val="2"/>
              <w:rPr>
                <w:rFonts w:hint="eastAsia" w:ascii="Times New Roman" w:hAnsi="Times New Roman" w:eastAsia="方正仿宋_GBK" w:cs="Times New Roman"/>
                <w:snapToGrid w:val="0"/>
                <w:kern w:val="0"/>
                <w:sz w:val="24"/>
                <w:szCs w:val="24"/>
                <w:lang w:val="en-GB" w:eastAsia="zh-CN"/>
              </w:rPr>
            </w:pPr>
            <w:r>
              <w:rPr>
                <w:rFonts w:hint="eastAsia" w:ascii="Times New Roman" w:hAnsi="Times New Roman" w:eastAsia="方正仿宋_GBK" w:cs="Times New Roman"/>
                <w:snapToGrid w:val="0"/>
                <w:kern w:val="0"/>
                <w:sz w:val="24"/>
                <w:szCs w:val="24"/>
                <w:lang w:val="en-US" w:eastAsia="zh-CN"/>
              </w:rPr>
              <w:t>以色列</w:t>
            </w:r>
            <w:r>
              <w:rPr>
                <w:rFonts w:hint="eastAsia" w:ascii="Times New Roman" w:hAnsi="Times New Roman" w:eastAsia="方正仿宋_GBK" w:cs="Times New Roman"/>
                <w:snapToGrid w:val="0"/>
                <w:kern w:val="0"/>
                <w:sz w:val="24"/>
                <w:szCs w:val="24"/>
                <w:lang w:val="en-GB"/>
              </w:rPr>
              <w:t>F</w:t>
            </w:r>
            <w:r>
              <w:rPr>
                <w:rFonts w:ascii="Times New Roman" w:hAnsi="Times New Roman" w:eastAsia="方正仿宋_GBK" w:cs="Times New Roman"/>
                <w:snapToGrid w:val="0"/>
                <w:kern w:val="0"/>
                <w:sz w:val="24"/>
                <w:szCs w:val="24"/>
                <w:lang w:val="en-GB"/>
              </w:rPr>
              <w:t xml:space="preserve">oresight Automotive </w:t>
            </w:r>
            <w:bookmarkStart w:id="1" w:name="OLE_LINK3"/>
            <w:r>
              <w:rPr>
                <w:rFonts w:hint="eastAsia" w:ascii="Times New Roman" w:hAnsi="Times New Roman" w:eastAsia="方正仿宋_GBK" w:cs="Times New Roman"/>
                <w:snapToGrid w:val="0"/>
                <w:kern w:val="0"/>
                <w:sz w:val="24"/>
                <w:szCs w:val="24"/>
                <w:lang w:val="en-US" w:eastAsia="zh-CN"/>
              </w:rPr>
              <w:t>有限公司</w:t>
            </w:r>
            <w:bookmarkEnd w:id="1"/>
          </w:p>
        </w:tc>
        <w:tc>
          <w:tcPr>
            <w:tcW w:w="5270" w:type="dxa"/>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tLeast"/>
              <w:jc w:val="left"/>
              <w:textAlignment w:val="auto"/>
              <w:outlineLvl w:val="2"/>
              <w:rPr>
                <w:rFonts w:hint="eastAsia" w:ascii="方正仿宋_GBK" w:hAnsi="方正仿宋_GBK" w:eastAsia="方正仿宋_GBK" w:cs="方正仿宋_GBK"/>
                <w:lang w:val="en-GB" w:eastAsia="zh-CN"/>
              </w:rPr>
            </w:pPr>
            <w:r>
              <w:rPr>
                <w:rFonts w:hint="eastAsia" w:ascii="Times New Roman" w:hAnsi="Times New Roman" w:eastAsia="方正仿宋_GBK" w:cs="Times New Roman"/>
                <w:sz w:val="24"/>
                <w:szCs w:val="28"/>
                <w:lang w:val="en-GB"/>
              </w:rPr>
              <w:t>Foresight Automotive成立于2015年</w:t>
            </w:r>
            <w:r>
              <w:rPr>
                <w:rFonts w:hint="eastAsia" w:ascii="Times New Roman" w:hAnsi="Times New Roman" w:eastAsia="方正仿宋_GBK" w:cs="Times New Roman"/>
                <w:sz w:val="24"/>
                <w:szCs w:val="28"/>
                <w:lang w:val="en-GB" w:eastAsia="zh-CN"/>
              </w:rPr>
              <w:t>，</w:t>
            </w:r>
            <w:r>
              <w:rPr>
                <w:rFonts w:hint="eastAsia" w:ascii="Times New Roman" w:hAnsi="Times New Roman" w:eastAsia="方正仿宋_GBK" w:cs="Times New Roman"/>
                <w:sz w:val="24"/>
                <w:szCs w:val="28"/>
                <w:lang w:val="en-GB"/>
              </w:rPr>
              <w:t>于美国纳斯达克及以色列特拉维夫证交所上市。</w:t>
            </w:r>
            <w:r>
              <w:rPr>
                <w:rFonts w:hint="eastAsia" w:ascii="Times New Roman" w:hAnsi="Times New Roman" w:eastAsia="方正仿宋_GBK" w:cs="Times New Roman"/>
                <w:sz w:val="24"/>
                <w:szCs w:val="28"/>
                <w:lang w:val="en-US" w:eastAsia="zh-CN"/>
              </w:rPr>
              <w:t>公司</w:t>
            </w:r>
            <w:r>
              <w:rPr>
                <w:rFonts w:hint="eastAsia" w:ascii="Times New Roman" w:hAnsi="Times New Roman" w:eastAsia="方正仿宋_GBK" w:cs="Times New Roman"/>
                <w:sz w:val="24"/>
                <w:szCs w:val="28"/>
                <w:lang w:val="en-GB"/>
              </w:rPr>
              <w:t>为图像处理开发出高级算法并辅之以深度神经网络，从而能够产出准确的物体探测及分类结果加上丰富的环境深度图以及稠密准确的3D点云。不同于行业内普遍使用价格高昂的激光雷达，Foresight使用</w:t>
            </w:r>
            <w:r>
              <w:rPr>
                <w:rFonts w:hint="eastAsia" w:ascii="Times New Roman" w:hAnsi="Times New Roman" w:eastAsia="方正仿宋_GBK" w:cs="Times New Roman"/>
                <w:sz w:val="24"/>
                <w:szCs w:val="28"/>
                <w:lang w:val="en-US" w:eastAsia="zh-CN"/>
              </w:rPr>
              <w:t>了</w:t>
            </w:r>
            <w:r>
              <w:rPr>
                <w:rFonts w:hint="eastAsia" w:ascii="Times New Roman" w:hAnsi="Times New Roman" w:eastAsia="方正仿宋_GBK" w:cs="Times New Roman"/>
                <w:sz w:val="24"/>
                <w:szCs w:val="28"/>
                <w:lang w:val="en-GB"/>
              </w:rPr>
              <w:t>纯摄像头，并且对硬件要求灵活，不仅能在恶劣自然环境下表现更好还能很好地帮助实现降本增效的目标</w:t>
            </w:r>
            <w:r>
              <w:rPr>
                <w:rFonts w:hint="eastAsia" w:ascii="Times New Roman" w:hAnsi="Times New Roman" w:eastAsia="方正仿宋_GBK" w:cs="Times New Roman"/>
                <w:sz w:val="24"/>
                <w:szCs w:val="28"/>
                <w:lang w:val="en-GB" w:eastAsia="zh-CN"/>
              </w:rPr>
              <w:t>。</w:t>
            </w:r>
            <w:r>
              <w:rPr>
                <w:rFonts w:hint="eastAsia" w:ascii="Times New Roman" w:hAnsi="Times New Roman" w:eastAsia="方正仿宋_GBK" w:cs="Times New Roman"/>
                <w:sz w:val="24"/>
                <w:szCs w:val="28"/>
                <w:lang w:val="en-US" w:eastAsia="zh-CN"/>
              </w:rPr>
              <w:t>目前</w:t>
            </w:r>
            <w:r>
              <w:rPr>
                <w:rFonts w:hint="eastAsia" w:ascii="Times New Roman" w:hAnsi="Times New Roman" w:eastAsia="方正仿宋_GBK" w:cs="Times New Roman"/>
                <w:sz w:val="24"/>
                <w:szCs w:val="28"/>
                <w:lang w:val="en-GB" w:eastAsia="zh-CN"/>
              </w:rPr>
              <w:t>Foresight能够为L2～L5系统提供一整套完整的软件和硬件解决方案。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widowControl/>
              <w:adjustRightInd w:val="0"/>
              <w:snapToGrid w:val="0"/>
              <w:spacing w:before="240" w:after="360" w:line="590" w:lineRule="exact"/>
              <w:jc w:val="center"/>
              <w:outlineLvl w:val="2"/>
              <w:rPr>
                <w:rFonts w:ascii="Times New Roman" w:hAnsi="Times New Roman" w:eastAsia="方正仿宋_GBK" w:cs="Times New Roman"/>
                <w:snapToGrid w:val="0"/>
                <w:kern w:val="0"/>
                <w:sz w:val="24"/>
                <w:szCs w:val="24"/>
              </w:rPr>
            </w:pPr>
            <w:r>
              <w:rPr>
                <w:rFonts w:hint="eastAsia" w:ascii="Times New Roman" w:hAnsi="Times New Roman" w:eastAsia="方正仿宋_GBK" w:cs="Times New Roman"/>
                <w:snapToGrid w:val="0"/>
                <w:kern w:val="0"/>
                <w:sz w:val="24"/>
                <w:szCs w:val="24"/>
              </w:rPr>
              <w:t>2</w:t>
            </w:r>
          </w:p>
        </w:tc>
        <w:tc>
          <w:tcPr>
            <w:tcW w:w="3092" w:type="dxa"/>
            <w:vAlign w:val="center"/>
          </w:tcPr>
          <w:p>
            <w:pPr>
              <w:keepNext w:val="0"/>
              <w:keepLines w:val="0"/>
              <w:pageBreakBefore w:val="0"/>
              <w:widowControl/>
              <w:kinsoku/>
              <w:wordWrap/>
              <w:overflowPunct/>
              <w:topLinePunct w:val="0"/>
              <w:autoSpaceDE/>
              <w:autoSpaceDN/>
              <w:bidi w:val="0"/>
              <w:adjustRightInd w:val="0"/>
              <w:snapToGrid w:val="0"/>
              <w:spacing w:before="240" w:after="360" w:line="240" w:lineRule="atLeast"/>
              <w:jc w:val="center"/>
              <w:textAlignment w:val="auto"/>
              <w:outlineLvl w:val="2"/>
              <w:rPr>
                <w:rFonts w:hint="default" w:ascii="Times New Roman" w:hAnsi="Times New Roman" w:eastAsia="方正仿宋_GBK" w:cs="Times New Roman"/>
                <w:snapToGrid w:val="0"/>
                <w:kern w:val="0"/>
                <w:sz w:val="24"/>
                <w:szCs w:val="24"/>
                <w:lang w:val="en-US" w:eastAsia="zh-CN"/>
              </w:rPr>
            </w:pPr>
            <w:r>
              <w:rPr>
                <w:rFonts w:hint="eastAsia" w:ascii="Times New Roman" w:hAnsi="Times New Roman" w:eastAsia="方正仿宋_GBK" w:cs="Times New Roman"/>
                <w:snapToGrid w:val="0"/>
                <w:kern w:val="0"/>
                <w:sz w:val="24"/>
                <w:szCs w:val="24"/>
                <w:lang w:val="en-US" w:eastAsia="zh-CN"/>
              </w:rPr>
              <w:t>以色列Opsys Tech       有限公司</w:t>
            </w:r>
          </w:p>
        </w:tc>
        <w:tc>
          <w:tcPr>
            <w:tcW w:w="5270" w:type="dxa"/>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tLeast"/>
              <w:jc w:val="left"/>
              <w:textAlignment w:val="auto"/>
              <w:outlineLvl w:val="2"/>
              <w:rPr>
                <w:rFonts w:hint="eastAsia" w:ascii="Times New Roman" w:hAnsi="Times New Roman" w:eastAsia="方正仿宋_GBK" w:cs="Times New Roman"/>
                <w:snapToGrid w:val="0"/>
                <w:kern w:val="0"/>
                <w:sz w:val="24"/>
                <w:szCs w:val="24"/>
                <w:lang w:val="en-GB" w:eastAsia="zh-CN"/>
              </w:rPr>
            </w:pPr>
            <w:r>
              <w:rPr>
                <w:rFonts w:hint="default" w:ascii="Times New Roman" w:hAnsi="Times New Roman" w:eastAsia="方正仿宋_GBK" w:cs="Times New Roman"/>
                <w:sz w:val="24"/>
                <w:szCs w:val="28"/>
                <w:lang w:val="en-GB"/>
              </w:rPr>
              <w:t>Opsys Tech成立于2016年，总部位于以色列霍隆，同时在美国加利福尼亚州圣何塞、韩国首尔、中国上海和捷克布拉格设有分支机构。</w:t>
            </w:r>
            <w:r>
              <w:rPr>
                <w:rFonts w:hint="eastAsia" w:ascii="Times New Roman" w:hAnsi="Times New Roman" w:eastAsia="方正仿宋_GBK" w:cs="Times New Roman"/>
                <w:sz w:val="24"/>
                <w:szCs w:val="28"/>
                <w:lang w:val="en-US" w:eastAsia="zh-CN"/>
              </w:rPr>
              <w:t>目前</w:t>
            </w:r>
            <w:r>
              <w:rPr>
                <w:rFonts w:hint="default" w:ascii="Times New Roman" w:hAnsi="Times New Roman" w:eastAsia="方正仿宋_GBK" w:cs="Times New Roman"/>
                <w:sz w:val="24"/>
                <w:szCs w:val="28"/>
                <w:lang w:val="en-GB"/>
              </w:rPr>
              <w:t>致力于构建世界领先的激光雷达解决方案，在保证最高程度的安全性与性能的前提下，推动自动驾驶汽车的应用和商业化。Opsys扫描激光雷达没有活动部件，具备高耐用性</w:t>
            </w:r>
            <w:r>
              <w:rPr>
                <w:rFonts w:hint="default" w:ascii="Times New Roman" w:hAnsi="Times New Roman" w:eastAsia="方正仿宋_GBK" w:cs="Times New Roman"/>
                <w:sz w:val="24"/>
                <w:szCs w:val="28"/>
                <w:lang w:val="en-GB" w:eastAsia="zh-CN"/>
              </w:rPr>
              <w:t>，</w:t>
            </w:r>
            <w:r>
              <w:rPr>
                <w:rFonts w:hint="default" w:ascii="Times New Roman" w:hAnsi="Times New Roman" w:eastAsia="方正仿宋_GBK" w:cs="Times New Roman"/>
                <w:sz w:val="24"/>
                <w:szCs w:val="28"/>
                <w:lang w:val="en-GB"/>
              </w:rPr>
              <w:t>通过使用垂直腔面发射激光器（VCSEL）和SPAD探测器实现低成本的生产</w:t>
            </w:r>
            <w:r>
              <w:rPr>
                <w:rFonts w:hint="default" w:ascii="Times New Roman" w:hAnsi="Times New Roman" w:eastAsia="方正仿宋_GBK" w:cs="Times New Roman"/>
                <w:sz w:val="24"/>
                <w:szCs w:val="28"/>
                <w:lang w:val="en-GB" w:eastAsia="zh-CN"/>
              </w:rPr>
              <w:t>，</w:t>
            </w:r>
            <w:r>
              <w:rPr>
                <w:rFonts w:hint="default" w:ascii="Times New Roman" w:hAnsi="Times New Roman" w:eastAsia="方正仿宋_GBK" w:cs="Times New Roman"/>
                <w:sz w:val="24"/>
                <w:szCs w:val="28"/>
                <w:lang w:val="en-GB"/>
              </w:rPr>
              <w:t>测距范围</w:t>
            </w:r>
            <w:r>
              <w:rPr>
                <w:rFonts w:hint="default" w:ascii="Times New Roman" w:hAnsi="Times New Roman" w:eastAsia="方正仿宋_GBK" w:cs="Times New Roman"/>
                <w:sz w:val="24"/>
                <w:szCs w:val="28"/>
                <w:lang w:val="en-US" w:eastAsia="zh-CN"/>
              </w:rPr>
              <w:t>可</w:t>
            </w:r>
            <w:r>
              <w:rPr>
                <w:rFonts w:hint="default" w:ascii="Times New Roman" w:hAnsi="Times New Roman" w:eastAsia="方正仿宋_GBK" w:cs="Times New Roman"/>
                <w:sz w:val="24"/>
                <w:szCs w:val="28"/>
                <w:lang w:val="en-GB"/>
              </w:rPr>
              <w:t>达到闪光激光雷达的四倍以上</w:t>
            </w:r>
            <w:r>
              <w:rPr>
                <w:rFonts w:hint="default" w:ascii="Times New Roman" w:hAnsi="Times New Roman" w:eastAsia="方正仿宋_GBK" w:cs="Times New Roman"/>
                <w:sz w:val="24"/>
                <w:szCs w:val="28"/>
                <w:lang w:val="en-GB" w:eastAsia="zh-CN"/>
              </w:rPr>
              <w:t>，</w:t>
            </w:r>
            <w:r>
              <w:rPr>
                <w:rFonts w:hint="default" w:ascii="Times New Roman" w:hAnsi="Times New Roman" w:eastAsia="方正仿宋_GBK" w:cs="Times New Roman"/>
                <w:sz w:val="24"/>
                <w:szCs w:val="28"/>
                <w:lang w:val="en-US" w:eastAsia="zh-CN"/>
              </w:rPr>
              <w:t>同时</w:t>
            </w:r>
            <w:r>
              <w:rPr>
                <w:rFonts w:hint="default" w:ascii="Times New Roman" w:hAnsi="Times New Roman" w:eastAsia="方正仿宋_GBK" w:cs="Times New Roman"/>
                <w:sz w:val="24"/>
                <w:szCs w:val="28"/>
                <w:lang w:val="en-GB"/>
              </w:rPr>
              <w:t>提供一流的分辨率和扫描速率</w:t>
            </w:r>
            <w:r>
              <w:rPr>
                <w:rFonts w:hint="default" w:ascii="Times New Roman" w:hAnsi="Times New Roman" w:eastAsia="方正仿宋_GBK" w:cs="Times New Roman"/>
                <w:sz w:val="24"/>
                <w:szCs w:val="28"/>
                <w:lang w:val="en-GB" w:eastAsia="zh-CN"/>
              </w:rPr>
              <w:t>，</w:t>
            </w:r>
            <w:r>
              <w:rPr>
                <w:rFonts w:hint="default" w:ascii="Times New Roman" w:hAnsi="Times New Roman" w:eastAsia="方正仿宋_GBK" w:cs="Times New Roman"/>
                <w:sz w:val="24"/>
                <w:szCs w:val="28"/>
                <w:lang w:val="en-GB"/>
              </w:rPr>
              <w:t>在200米范围内提供90%以上的检测概率</w:t>
            </w:r>
            <w:r>
              <w:rPr>
                <w:rFonts w:hint="default" w:ascii="Times New Roman" w:hAnsi="Times New Roman" w:eastAsia="方正仿宋_GBK" w:cs="Times New Roman"/>
                <w:sz w:val="24"/>
                <w:szCs w:val="28"/>
                <w:lang w:val="en-GB" w:eastAsia="zh-CN"/>
              </w:rPr>
              <w:t>，</w:t>
            </w:r>
            <w:r>
              <w:rPr>
                <w:rFonts w:hint="default" w:ascii="Times New Roman" w:hAnsi="Times New Roman" w:eastAsia="方正仿宋_GBK" w:cs="Times New Roman"/>
                <w:sz w:val="24"/>
                <w:szCs w:val="28"/>
                <w:lang w:val="en-GB"/>
              </w:rPr>
              <w:t>在整个视场角中</w:t>
            </w:r>
            <w:r>
              <w:rPr>
                <w:rFonts w:hint="default" w:ascii="Times New Roman" w:hAnsi="Times New Roman" w:eastAsia="方正仿宋_GBK" w:cs="Times New Roman"/>
                <w:sz w:val="24"/>
                <w:szCs w:val="28"/>
                <w:lang w:val="en-US" w:eastAsia="zh-CN"/>
              </w:rPr>
              <w:t>可</w:t>
            </w:r>
            <w:r>
              <w:rPr>
                <w:rFonts w:hint="default" w:ascii="Times New Roman" w:hAnsi="Times New Roman" w:eastAsia="方正仿宋_GBK" w:cs="Times New Roman"/>
                <w:sz w:val="24"/>
                <w:szCs w:val="28"/>
                <w:lang w:val="en-GB"/>
              </w:rPr>
              <w:t>持续提供最佳性能</w:t>
            </w:r>
            <w:r>
              <w:rPr>
                <w:rFonts w:hint="default" w:ascii="Times New Roman" w:hAnsi="Times New Roman" w:eastAsia="方正仿宋_GBK" w:cs="Times New Roman"/>
                <w:sz w:val="24"/>
                <w:szCs w:val="28"/>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widowControl/>
              <w:adjustRightInd w:val="0"/>
              <w:snapToGrid w:val="0"/>
              <w:spacing w:before="240" w:after="360" w:line="590" w:lineRule="exact"/>
              <w:jc w:val="center"/>
              <w:outlineLvl w:val="2"/>
              <w:rPr>
                <w:rFonts w:hint="eastAsia" w:ascii="Times New Roman" w:hAnsi="Times New Roman" w:eastAsia="方正仿宋_GBK" w:cs="Times New Roman"/>
                <w:snapToGrid w:val="0"/>
                <w:kern w:val="0"/>
                <w:sz w:val="24"/>
                <w:szCs w:val="24"/>
                <w:lang w:eastAsia="zh-CN"/>
              </w:rPr>
            </w:pPr>
            <w:r>
              <w:rPr>
                <w:rFonts w:hint="eastAsia" w:ascii="Times New Roman" w:hAnsi="Times New Roman" w:eastAsia="方正仿宋_GBK" w:cs="Times New Roman"/>
                <w:snapToGrid w:val="0"/>
                <w:kern w:val="0"/>
                <w:sz w:val="24"/>
                <w:szCs w:val="24"/>
                <w:lang w:val="en-US" w:eastAsia="zh-CN"/>
              </w:rPr>
              <w:t>3</w:t>
            </w:r>
          </w:p>
        </w:tc>
        <w:tc>
          <w:tcPr>
            <w:tcW w:w="3092" w:type="dxa"/>
            <w:vAlign w:val="center"/>
          </w:tcPr>
          <w:p>
            <w:pPr>
              <w:widowControl/>
              <w:adjustRightInd w:val="0"/>
              <w:snapToGrid w:val="0"/>
              <w:spacing w:before="240" w:after="360" w:line="590" w:lineRule="exact"/>
              <w:jc w:val="center"/>
              <w:outlineLvl w:val="2"/>
              <w:rPr>
                <w:rFonts w:hint="default" w:ascii="Times New Roman" w:hAnsi="Times New Roman" w:eastAsia="方正仿宋_GBK" w:cs="Times New Roman"/>
                <w:snapToGrid w:val="0"/>
                <w:kern w:val="0"/>
                <w:sz w:val="24"/>
                <w:szCs w:val="24"/>
                <w:lang w:val="en-US" w:eastAsia="zh-CN"/>
              </w:rPr>
            </w:pPr>
            <w:r>
              <w:rPr>
                <w:rFonts w:hint="eastAsia" w:ascii="Times New Roman" w:hAnsi="Times New Roman" w:eastAsia="方正仿宋_GBK" w:cs="Times New Roman"/>
                <w:snapToGrid w:val="0"/>
                <w:kern w:val="0"/>
                <w:sz w:val="24"/>
                <w:szCs w:val="24"/>
                <w:lang w:val="en-US" w:eastAsia="zh-CN"/>
              </w:rPr>
              <w:t>以色列EVCO公司</w:t>
            </w:r>
          </w:p>
        </w:tc>
        <w:tc>
          <w:tcPr>
            <w:tcW w:w="5270" w:type="dxa"/>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tLeast"/>
              <w:jc w:val="left"/>
              <w:textAlignment w:val="auto"/>
              <w:outlineLvl w:val="2"/>
              <w:rPr>
                <w:rFonts w:ascii="Times New Roman" w:hAnsi="Times New Roman" w:eastAsia="方正仿宋_GBK" w:cs="Times New Roman"/>
                <w:snapToGrid w:val="0"/>
                <w:kern w:val="0"/>
                <w:sz w:val="24"/>
                <w:szCs w:val="24"/>
                <w:lang w:val="en-GB"/>
              </w:rPr>
            </w:pPr>
            <w:r>
              <w:rPr>
                <w:rFonts w:hint="default" w:ascii="Times New Roman" w:hAnsi="Times New Roman" w:eastAsia="方正仿宋_GBK" w:cs="Times New Roman"/>
                <w:sz w:val="24"/>
                <w:szCs w:val="28"/>
                <w:lang w:val="en-GB"/>
              </w:rPr>
              <w:t>EVCO</w:t>
            </w:r>
            <w:r>
              <w:rPr>
                <w:rFonts w:hint="eastAsia" w:ascii="Times New Roman" w:hAnsi="Times New Roman" w:eastAsia="方正仿宋_GBK" w:cs="Times New Roman"/>
                <w:sz w:val="24"/>
                <w:szCs w:val="28"/>
                <w:lang w:val="en-GB"/>
              </w:rPr>
              <w:t>成立于2</w:t>
            </w:r>
            <w:r>
              <w:rPr>
                <w:rFonts w:hint="default" w:ascii="Times New Roman" w:hAnsi="Times New Roman" w:eastAsia="方正仿宋_GBK" w:cs="Times New Roman"/>
                <w:sz w:val="24"/>
                <w:szCs w:val="28"/>
                <w:lang w:val="en-GB"/>
              </w:rPr>
              <w:t>018</w:t>
            </w:r>
            <w:r>
              <w:rPr>
                <w:rFonts w:hint="eastAsia" w:ascii="Times New Roman" w:hAnsi="Times New Roman" w:eastAsia="方正仿宋_GBK" w:cs="Times New Roman"/>
                <w:sz w:val="24"/>
                <w:szCs w:val="28"/>
                <w:lang w:val="en-GB"/>
              </w:rPr>
              <w:t>年，</w:t>
            </w:r>
            <w:r>
              <w:rPr>
                <w:rFonts w:hint="default" w:ascii="Times New Roman" w:hAnsi="Times New Roman" w:eastAsia="方正仿宋_GBK" w:cs="Times New Roman"/>
                <w:sz w:val="24"/>
                <w:szCs w:val="28"/>
                <w:lang w:val="en-GB"/>
              </w:rPr>
              <w:t>是一</w:t>
            </w:r>
            <w:r>
              <w:rPr>
                <w:rFonts w:hint="eastAsia" w:ascii="Times New Roman" w:hAnsi="Times New Roman" w:eastAsia="方正仿宋_GBK" w:cs="Times New Roman"/>
                <w:sz w:val="24"/>
                <w:szCs w:val="28"/>
                <w:lang w:val="en-US" w:eastAsia="zh-CN"/>
              </w:rPr>
              <w:t>个研发</w:t>
            </w:r>
            <w:r>
              <w:rPr>
                <w:rFonts w:hint="default" w:ascii="Times New Roman" w:hAnsi="Times New Roman" w:eastAsia="方正仿宋_GBK" w:cs="Times New Roman"/>
                <w:sz w:val="24"/>
                <w:szCs w:val="28"/>
                <w:lang w:val="en-GB"/>
              </w:rPr>
              <w:t>创新且先进的液压减震器的开发商</w:t>
            </w:r>
            <w:r>
              <w:rPr>
                <w:rFonts w:hint="eastAsia" w:ascii="Times New Roman" w:hAnsi="Times New Roman" w:eastAsia="方正仿宋_GBK" w:cs="Times New Roman"/>
                <w:sz w:val="24"/>
                <w:szCs w:val="28"/>
                <w:lang w:val="en-GB"/>
              </w:rPr>
              <w:t>。</w:t>
            </w:r>
            <w:r>
              <w:rPr>
                <w:rFonts w:hint="default" w:ascii="Times New Roman" w:hAnsi="Times New Roman" w:eastAsia="方正仿宋_GBK" w:cs="Times New Roman"/>
                <w:sz w:val="24"/>
                <w:szCs w:val="28"/>
                <w:lang w:val="en-GB"/>
              </w:rPr>
              <w:t>该</w:t>
            </w:r>
            <w:r>
              <w:rPr>
                <w:rFonts w:hint="eastAsia" w:ascii="Times New Roman" w:hAnsi="Times New Roman" w:eastAsia="方正仿宋_GBK" w:cs="Times New Roman"/>
                <w:sz w:val="24"/>
                <w:szCs w:val="28"/>
                <w:lang w:val="en-US" w:eastAsia="zh-CN"/>
              </w:rPr>
              <w:t>公司的</w:t>
            </w:r>
            <w:r>
              <w:rPr>
                <w:rFonts w:hint="default" w:ascii="Times New Roman" w:hAnsi="Times New Roman" w:eastAsia="方正仿宋_GBK" w:cs="Times New Roman"/>
                <w:sz w:val="24"/>
                <w:szCs w:val="28"/>
                <w:lang w:val="en-GB"/>
              </w:rPr>
              <w:t>减震器无需依赖计算机和/或传感器即可运行。通过使用完全机械的</w:t>
            </w:r>
            <w:r>
              <w:rPr>
                <w:rFonts w:hint="eastAsia" w:ascii="Times New Roman" w:hAnsi="Times New Roman" w:eastAsia="方正仿宋_GBK" w:cs="Times New Roman"/>
                <w:sz w:val="24"/>
                <w:szCs w:val="28"/>
                <w:lang w:val="en-US" w:eastAsia="zh-CN"/>
              </w:rPr>
              <w:t>独特</w:t>
            </w:r>
            <w:r>
              <w:rPr>
                <w:rFonts w:hint="default" w:ascii="Times New Roman" w:hAnsi="Times New Roman" w:eastAsia="方正仿宋_GBK" w:cs="Times New Roman"/>
                <w:sz w:val="24"/>
                <w:szCs w:val="28"/>
                <w:lang w:val="en-GB"/>
              </w:rPr>
              <w:t>活塞设计，</w:t>
            </w:r>
            <w:r>
              <w:rPr>
                <w:rFonts w:hint="eastAsia" w:ascii="Times New Roman" w:hAnsi="Times New Roman" w:eastAsia="方正仿宋_GBK" w:cs="Times New Roman"/>
                <w:sz w:val="24"/>
                <w:szCs w:val="28"/>
                <w:lang w:val="en-GB"/>
              </w:rPr>
              <w:t>其</w:t>
            </w:r>
            <w:r>
              <w:rPr>
                <w:rFonts w:hint="default" w:ascii="Times New Roman" w:hAnsi="Times New Roman" w:eastAsia="方正仿宋_GBK" w:cs="Times New Roman"/>
                <w:sz w:val="24"/>
                <w:szCs w:val="28"/>
                <w:lang w:val="en-GB"/>
              </w:rPr>
              <w:t>非对称空腔</w:t>
            </w:r>
            <w:r>
              <w:rPr>
                <w:rFonts w:hint="eastAsia" w:ascii="Times New Roman" w:hAnsi="Times New Roman" w:eastAsia="方正仿宋_GBK" w:cs="Times New Roman"/>
                <w:sz w:val="24"/>
                <w:szCs w:val="28"/>
                <w:lang w:val="en-GB"/>
              </w:rPr>
              <w:t>结构</w:t>
            </w:r>
            <w:r>
              <w:rPr>
                <w:rFonts w:hint="default" w:ascii="Times New Roman" w:hAnsi="Times New Roman" w:eastAsia="方正仿宋_GBK" w:cs="Times New Roman"/>
                <w:sz w:val="24"/>
                <w:szCs w:val="28"/>
                <w:lang w:val="en-GB"/>
              </w:rPr>
              <w:t>可</w:t>
            </w:r>
            <w:r>
              <w:rPr>
                <w:rFonts w:hint="eastAsia" w:ascii="Times New Roman" w:hAnsi="Times New Roman" w:eastAsia="方正仿宋_GBK" w:cs="Times New Roman"/>
                <w:sz w:val="24"/>
                <w:szCs w:val="28"/>
                <w:lang w:val="en-GB"/>
              </w:rPr>
              <w:t>使</w:t>
            </w:r>
            <w:r>
              <w:rPr>
                <w:rFonts w:hint="default" w:ascii="Times New Roman" w:hAnsi="Times New Roman" w:eastAsia="方正仿宋_GBK" w:cs="Times New Roman"/>
                <w:sz w:val="24"/>
                <w:szCs w:val="28"/>
                <w:lang w:val="en-GB"/>
              </w:rPr>
              <w:t>活塞表面始终</w:t>
            </w:r>
            <w:r>
              <w:rPr>
                <w:rFonts w:hint="eastAsia" w:ascii="Times New Roman" w:hAnsi="Times New Roman" w:eastAsia="方正仿宋_GBK" w:cs="Times New Roman"/>
                <w:sz w:val="24"/>
                <w:szCs w:val="28"/>
                <w:lang w:val="en-GB"/>
              </w:rPr>
              <w:t>保有</w:t>
            </w:r>
            <w:r>
              <w:rPr>
                <w:rFonts w:hint="default" w:ascii="Times New Roman" w:hAnsi="Times New Roman" w:eastAsia="方正仿宋_GBK" w:cs="Times New Roman"/>
                <w:sz w:val="24"/>
                <w:szCs w:val="28"/>
                <w:lang w:val="en-GB"/>
              </w:rPr>
              <w:t>油</w:t>
            </w:r>
            <w:r>
              <w:rPr>
                <w:rFonts w:hint="eastAsia" w:ascii="Times New Roman" w:hAnsi="Times New Roman" w:eastAsia="方正仿宋_GBK" w:cs="Times New Roman"/>
                <w:sz w:val="24"/>
                <w:szCs w:val="28"/>
                <w:lang w:val="en-GB"/>
              </w:rPr>
              <w:t>液，从而使减震器具有更强的适应性</w:t>
            </w:r>
            <w:r>
              <w:rPr>
                <w:rFonts w:hint="eastAsia" w:ascii="Times New Roman" w:hAnsi="Times New Roman" w:eastAsia="方正仿宋_GBK" w:cs="Times New Roman"/>
                <w:sz w:val="24"/>
                <w:szCs w:val="28"/>
                <w:lang w:val="en-US" w:eastAsia="zh-CN"/>
              </w:rPr>
              <w:t>以</w:t>
            </w:r>
            <w:r>
              <w:rPr>
                <w:rFonts w:hint="default" w:ascii="Times New Roman" w:hAnsi="Times New Roman" w:eastAsia="方正仿宋_GBK" w:cs="Times New Roman"/>
                <w:sz w:val="24"/>
                <w:szCs w:val="28"/>
                <w:lang w:val="en-GB"/>
              </w:rPr>
              <w:t>改变车辆对路面的响应方</w:t>
            </w:r>
            <w:r>
              <w:rPr>
                <w:rFonts w:hint="eastAsia" w:ascii="Times New Roman" w:hAnsi="Times New Roman" w:eastAsia="方正仿宋_GBK" w:cs="Times New Roman"/>
                <w:sz w:val="24"/>
                <w:szCs w:val="28"/>
                <w:lang w:val="en-GB"/>
              </w:rPr>
              <w:t>式，</w:t>
            </w:r>
            <w:r>
              <w:rPr>
                <w:rFonts w:hint="default" w:ascii="Times New Roman" w:hAnsi="Times New Roman" w:eastAsia="方正仿宋_GBK" w:cs="Times New Roman"/>
                <w:sz w:val="24"/>
                <w:szCs w:val="28"/>
                <w:lang w:val="en-GB"/>
              </w:rPr>
              <w:t>缩短制动距离并保证紧急制动时的高稳定性</w:t>
            </w:r>
            <w:r>
              <w:rPr>
                <w:rFonts w:hint="eastAsia" w:ascii="Times New Roman" w:hAnsi="Times New Roman" w:eastAsia="方正仿宋_GBK" w:cs="Times New Roman"/>
                <w:sz w:val="24"/>
                <w:szCs w:val="28"/>
                <w:lang w:val="en-GB" w:eastAsia="zh-CN"/>
              </w:rPr>
              <w:t>。</w:t>
            </w:r>
            <w:r>
              <w:rPr>
                <w:rFonts w:hint="eastAsia" w:ascii="Times New Roman" w:hAnsi="Times New Roman" w:eastAsia="方正仿宋_GBK" w:cs="Times New Roman"/>
                <w:sz w:val="24"/>
                <w:szCs w:val="28"/>
                <w:lang w:val="en-US" w:eastAsia="zh-CN"/>
              </w:rPr>
              <w:t>同时</w:t>
            </w:r>
            <w:r>
              <w:rPr>
                <w:rFonts w:hint="eastAsia" w:ascii="Times New Roman" w:hAnsi="Times New Roman" w:eastAsia="方正仿宋_GBK" w:cs="Times New Roman"/>
                <w:sz w:val="24"/>
                <w:szCs w:val="28"/>
                <w:lang w:val="en-GB"/>
              </w:rPr>
              <w:t>这种设计可以融入到市场上的任意类型的车辆减震器中</w:t>
            </w:r>
            <w:r>
              <w:rPr>
                <w:rFonts w:hint="eastAsia" w:ascii="Times New Roman" w:hAnsi="Times New Roman" w:eastAsia="方正仿宋_GBK" w:cs="Times New Roman"/>
                <w:sz w:val="24"/>
                <w:szCs w:val="28"/>
                <w:lang w:val="en-GB" w:eastAsia="zh-CN"/>
              </w:rPr>
              <w:t>，</w:t>
            </w:r>
            <w:r>
              <w:rPr>
                <w:rFonts w:hint="default" w:ascii="Times New Roman" w:hAnsi="Times New Roman" w:eastAsia="方正仿宋_GBK" w:cs="Times New Roman"/>
                <w:sz w:val="24"/>
                <w:szCs w:val="28"/>
                <w:lang w:val="en-GB"/>
              </w:rPr>
              <w:t>通过简单地更换减震器（或仅更换减震器活塞）</w:t>
            </w:r>
            <w:r>
              <w:rPr>
                <w:rFonts w:hint="eastAsia" w:ascii="Times New Roman" w:hAnsi="Times New Roman" w:eastAsia="方正仿宋_GBK" w:cs="Times New Roman"/>
                <w:sz w:val="24"/>
                <w:szCs w:val="28"/>
                <w:lang w:val="en-US" w:eastAsia="zh-CN"/>
              </w:rPr>
              <w:t>就可以</w:t>
            </w:r>
            <w:r>
              <w:rPr>
                <w:rFonts w:hint="default" w:ascii="Times New Roman" w:hAnsi="Times New Roman" w:eastAsia="方正仿宋_GBK" w:cs="Times New Roman"/>
                <w:sz w:val="24"/>
                <w:szCs w:val="28"/>
                <w:lang w:val="en-GB"/>
              </w:rPr>
              <w:t>改变车辆的</w:t>
            </w:r>
            <w:r>
              <w:rPr>
                <w:rFonts w:hint="eastAsia" w:ascii="Times New Roman" w:hAnsi="Times New Roman" w:eastAsia="方正仿宋_GBK" w:cs="Times New Roman"/>
                <w:sz w:val="24"/>
                <w:szCs w:val="28"/>
                <w:lang w:val="en-GB"/>
              </w:rPr>
              <w:t>行驶</w:t>
            </w:r>
            <w:r>
              <w:rPr>
                <w:rFonts w:hint="default" w:ascii="Times New Roman" w:hAnsi="Times New Roman" w:eastAsia="方正仿宋_GBK" w:cs="Times New Roman"/>
                <w:sz w:val="24"/>
                <w:szCs w:val="28"/>
                <w:lang w:val="en-GB"/>
              </w:rPr>
              <w:t>行</w:t>
            </w:r>
            <w:r>
              <w:rPr>
                <w:rFonts w:hint="eastAsia" w:ascii="Times New Roman" w:hAnsi="Times New Roman" w:eastAsia="方正仿宋_GBK" w:cs="Times New Roman"/>
                <w:sz w:val="24"/>
                <w:szCs w:val="28"/>
                <w:lang w:val="en-GB"/>
              </w:rPr>
              <w:t>为和动态特性</w:t>
            </w:r>
            <w:r>
              <w:rPr>
                <w:rFonts w:hint="eastAsia" w:ascii="Times New Roman" w:hAnsi="Times New Roman" w:eastAsia="方正仿宋_GBK" w:cs="Times New Roman"/>
                <w:sz w:val="24"/>
                <w:szCs w:val="28"/>
                <w:lang w:val="en-GB" w:eastAsia="zh-CN"/>
              </w:rPr>
              <w:t>，</w:t>
            </w:r>
            <w:r>
              <w:rPr>
                <w:rFonts w:hint="default" w:ascii="Times New Roman" w:hAnsi="Times New Roman" w:eastAsia="方正仿宋_GBK" w:cs="Times New Roman"/>
                <w:sz w:val="24"/>
                <w:szCs w:val="28"/>
                <w:lang w:val="en-GB"/>
              </w:rPr>
              <w:t>可以令车轮几乎全程紧贴地面，同时保持车身平直，几乎杜</w:t>
            </w:r>
            <w:r>
              <w:rPr>
                <w:rFonts w:hint="eastAsia" w:ascii="Times New Roman" w:hAnsi="Times New Roman" w:eastAsia="方正仿宋_GBK" w:cs="Times New Roman"/>
                <w:sz w:val="24"/>
                <w:szCs w:val="28"/>
                <w:lang w:val="en-GB"/>
              </w:rPr>
              <w:t>绝车身侧倾，为驾驶员和乘客提供更舒适的驾驶和乘车体验。</w:t>
            </w:r>
            <w:r>
              <w:rPr>
                <w:rFonts w:hint="eastAsia" w:ascii="Times New Roman" w:hAnsi="Times New Roman" w:eastAsia="方正仿宋_GBK" w:cs="Times New Roman"/>
                <w:sz w:val="24"/>
                <w:szCs w:val="28"/>
                <w:lang w:val="en-US" w:eastAsia="zh-CN"/>
              </w:rPr>
              <w:t>EVCO研发的减震器还</w:t>
            </w:r>
            <w:r>
              <w:rPr>
                <w:rFonts w:hint="default" w:ascii="Times New Roman" w:hAnsi="Times New Roman" w:eastAsia="方正仿宋_GBK" w:cs="Times New Roman"/>
                <w:sz w:val="24"/>
                <w:szCs w:val="28"/>
                <w:lang w:val="en-GB"/>
              </w:rPr>
              <w:t>是一种单管减震器，意味着更轻、制造成本更低且</w:t>
            </w:r>
            <w:r>
              <w:rPr>
                <w:rFonts w:hint="eastAsia" w:ascii="Times New Roman" w:hAnsi="Times New Roman" w:eastAsia="方正仿宋_GBK" w:cs="Times New Roman"/>
                <w:sz w:val="24"/>
                <w:szCs w:val="28"/>
                <w:lang w:val="en-GB"/>
              </w:rPr>
              <w:t>更可靠。</w:t>
            </w:r>
            <w:r>
              <w:rPr>
                <w:rFonts w:hint="eastAsia" w:ascii="Times New Roman" w:hAnsi="Times New Roman" w:eastAsia="方正仿宋_GBK" w:cs="Times New Roman"/>
                <w:sz w:val="24"/>
                <w:szCs w:val="28"/>
                <w:lang w:val="en-US" w:eastAsia="zh-CN"/>
              </w:rPr>
              <w:t>同时其</w:t>
            </w:r>
            <w:r>
              <w:rPr>
                <w:rFonts w:hint="default" w:ascii="Times New Roman" w:hAnsi="Times New Roman" w:eastAsia="方正仿宋_GBK" w:cs="Times New Roman"/>
                <w:sz w:val="24"/>
                <w:szCs w:val="28"/>
                <w:lang w:val="en-GB"/>
              </w:rPr>
              <w:t>活塞设计提供的阻尼力是任何其他减震器都无法</w:t>
            </w:r>
            <w:r>
              <w:rPr>
                <w:rFonts w:hint="eastAsia" w:ascii="Times New Roman" w:hAnsi="Times New Roman" w:eastAsia="方正仿宋_GBK" w:cs="Times New Roman"/>
                <w:sz w:val="24"/>
                <w:szCs w:val="28"/>
                <w:lang w:val="en-GB"/>
              </w:rPr>
              <w:t>比拟的</w:t>
            </w:r>
            <w:r>
              <w:rPr>
                <w:rFonts w:hint="eastAsia" w:ascii="Times New Roman" w:hAnsi="Times New Roman" w:eastAsia="方正仿宋_GBK" w:cs="Times New Roman"/>
                <w:sz w:val="24"/>
                <w:szCs w:val="28"/>
                <w:lang w:val="en-GB" w:eastAsia="zh-CN"/>
              </w:rPr>
              <w:t>，</w:t>
            </w:r>
            <w:r>
              <w:rPr>
                <w:rFonts w:hint="default" w:ascii="Times New Roman" w:hAnsi="Times New Roman" w:eastAsia="方正仿宋_GBK" w:cs="Times New Roman"/>
                <w:sz w:val="24"/>
                <w:szCs w:val="28"/>
                <w:lang w:val="en-GB"/>
              </w:rPr>
              <w:t>独特的设计提升了用户体验</w:t>
            </w:r>
            <w:r>
              <w:rPr>
                <w:rFonts w:hint="eastAsia" w:ascii="Times New Roman" w:hAnsi="Times New Roman" w:eastAsia="方正仿宋_GBK" w:cs="Times New Roman"/>
                <w:sz w:val="24"/>
                <w:szCs w:val="28"/>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widowControl/>
              <w:adjustRightInd w:val="0"/>
              <w:snapToGrid w:val="0"/>
              <w:spacing w:before="240" w:after="360" w:line="590" w:lineRule="exact"/>
              <w:jc w:val="center"/>
              <w:outlineLvl w:val="2"/>
              <w:rPr>
                <w:rFonts w:hint="eastAsia" w:ascii="Times New Roman" w:hAnsi="Times New Roman" w:eastAsia="方正仿宋_GBK" w:cs="Times New Roman"/>
                <w:snapToGrid w:val="0"/>
                <w:kern w:val="0"/>
                <w:sz w:val="24"/>
                <w:szCs w:val="24"/>
                <w:lang w:eastAsia="zh-CN"/>
              </w:rPr>
            </w:pPr>
            <w:r>
              <w:rPr>
                <w:rFonts w:hint="eastAsia" w:ascii="Times New Roman" w:hAnsi="Times New Roman" w:eastAsia="方正仿宋_GBK" w:cs="Times New Roman"/>
                <w:snapToGrid w:val="0"/>
                <w:kern w:val="0"/>
                <w:sz w:val="24"/>
                <w:szCs w:val="24"/>
                <w:lang w:val="en-US" w:eastAsia="zh-CN"/>
              </w:rPr>
              <w:t>4</w:t>
            </w:r>
          </w:p>
        </w:tc>
        <w:tc>
          <w:tcPr>
            <w:tcW w:w="3092" w:type="dxa"/>
            <w:vAlign w:val="center"/>
          </w:tcPr>
          <w:p>
            <w:pPr>
              <w:keepNext w:val="0"/>
              <w:keepLines w:val="0"/>
              <w:pageBreakBefore w:val="0"/>
              <w:widowControl/>
              <w:kinsoku/>
              <w:wordWrap/>
              <w:overflowPunct/>
              <w:topLinePunct w:val="0"/>
              <w:autoSpaceDE/>
              <w:autoSpaceDN/>
              <w:bidi w:val="0"/>
              <w:adjustRightInd w:val="0"/>
              <w:snapToGrid w:val="0"/>
              <w:spacing w:before="240" w:after="360" w:line="240" w:lineRule="atLeast"/>
              <w:jc w:val="center"/>
              <w:textAlignment w:val="auto"/>
              <w:outlineLvl w:val="2"/>
              <w:rPr>
                <w:rFonts w:hint="default" w:ascii="Times New Roman" w:hAnsi="Times New Roman" w:eastAsia="方正仿宋_GBK" w:cs="Times New Roman"/>
                <w:snapToGrid w:val="0"/>
                <w:kern w:val="0"/>
                <w:sz w:val="24"/>
                <w:szCs w:val="24"/>
                <w:lang w:val="en-US" w:eastAsia="zh-CN"/>
              </w:rPr>
            </w:pPr>
            <w:r>
              <w:rPr>
                <w:rFonts w:hint="eastAsia" w:ascii="Times New Roman" w:hAnsi="Times New Roman" w:eastAsia="方正仿宋_GBK" w:cs="Times New Roman"/>
                <w:snapToGrid w:val="0"/>
                <w:kern w:val="0"/>
                <w:sz w:val="24"/>
                <w:szCs w:val="24"/>
                <w:lang w:val="en-US" w:eastAsia="zh-CN"/>
              </w:rPr>
              <w:t>以色列Charging Robotics 有限公司</w:t>
            </w:r>
          </w:p>
        </w:tc>
        <w:tc>
          <w:tcPr>
            <w:tcW w:w="5270" w:type="dxa"/>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tLeast"/>
              <w:jc w:val="left"/>
              <w:textAlignment w:val="auto"/>
              <w:outlineLvl w:val="2"/>
              <w:rPr>
                <w:rFonts w:hint="default" w:ascii="Times New Roman" w:hAnsi="Times New Roman" w:eastAsia="方正仿宋_GBK" w:cs="Times New Roman"/>
                <w:sz w:val="24"/>
                <w:szCs w:val="28"/>
                <w:lang w:val="en-GB"/>
              </w:rPr>
            </w:pPr>
            <w:bookmarkStart w:id="2" w:name="_Hlk141775975"/>
            <w:r>
              <w:rPr>
                <w:rFonts w:hint="default" w:ascii="Times New Roman" w:hAnsi="Times New Roman" w:eastAsia="方正仿宋_GBK" w:cs="Times New Roman"/>
                <w:sz w:val="24"/>
                <w:szCs w:val="28"/>
                <w:lang w:val="en-GB"/>
              </w:rPr>
              <w:t>Charging Robotics</w:t>
            </w:r>
            <w:bookmarkEnd w:id="2"/>
            <w:r>
              <w:rPr>
                <w:rFonts w:hint="eastAsia" w:ascii="Times New Roman" w:hAnsi="Times New Roman" w:eastAsia="方正仿宋_GBK" w:cs="Times New Roman"/>
                <w:sz w:val="24"/>
                <w:szCs w:val="28"/>
                <w:lang w:val="en-GB"/>
              </w:rPr>
              <w:t>成立于2</w:t>
            </w:r>
            <w:r>
              <w:rPr>
                <w:rFonts w:hint="default" w:ascii="Times New Roman" w:hAnsi="Times New Roman" w:eastAsia="方正仿宋_GBK" w:cs="Times New Roman"/>
                <w:sz w:val="24"/>
                <w:szCs w:val="28"/>
                <w:lang w:val="en-GB"/>
              </w:rPr>
              <w:t>021</w:t>
            </w:r>
            <w:r>
              <w:rPr>
                <w:rFonts w:hint="eastAsia" w:ascii="Times New Roman" w:hAnsi="Times New Roman" w:eastAsia="方正仿宋_GBK" w:cs="Times New Roman"/>
                <w:sz w:val="24"/>
                <w:szCs w:val="28"/>
                <w:lang w:val="en-GB"/>
              </w:rPr>
              <w:t>年，目前</w:t>
            </w:r>
            <w:r>
              <w:rPr>
                <w:rFonts w:hint="default" w:ascii="Times New Roman" w:hAnsi="Times New Roman" w:eastAsia="方正仿宋_GBK" w:cs="Times New Roman"/>
                <w:sz w:val="24"/>
                <w:szCs w:val="28"/>
                <w:lang w:val="en-GB"/>
              </w:rPr>
              <w:t>正在开发一种用于电动汽车的自动无线机器人充电系统。</w:t>
            </w:r>
            <w:r>
              <w:rPr>
                <w:rFonts w:hint="eastAsia" w:ascii="Times New Roman" w:hAnsi="Times New Roman" w:eastAsia="方正仿宋_GBK" w:cs="Times New Roman"/>
                <w:sz w:val="24"/>
                <w:szCs w:val="28"/>
                <w:lang w:val="en-GB"/>
              </w:rPr>
              <w:t>这项技术的核心是无线能量传输模块，它使用谐振线圈将能量从机器人无线传输到车辆。该充电机器人造型小巧扁平，可以置于车辆底盘之下，自动定位对齐以实现最高的充电效率，并在充电操作结束时返回到其对接站。</w:t>
            </w:r>
            <w:r>
              <w:rPr>
                <w:rFonts w:hint="default" w:ascii="Times New Roman" w:hAnsi="Times New Roman" w:eastAsia="方正仿宋_GBK" w:cs="Times New Roman"/>
                <w:sz w:val="24"/>
                <w:szCs w:val="28"/>
                <w:lang w:val="en-GB"/>
              </w:rPr>
              <w:t>简单的智能手机应用程序</w:t>
            </w:r>
            <w:r>
              <w:rPr>
                <w:rFonts w:hint="eastAsia" w:ascii="Times New Roman" w:hAnsi="Times New Roman" w:eastAsia="方正仿宋_GBK" w:cs="Times New Roman"/>
                <w:sz w:val="24"/>
                <w:szCs w:val="28"/>
                <w:lang w:val="en-US" w:eastAsia="zh-CN"/>
              </w:rPr>
              <w:t>即可完成操作，</w:t>
            </w:r>
            <w:r>
              <w:rPr>
                <w:rFonts w:hint="default" w:ascii="Times New Roman" w:hAnsi="Times New Roman" w:eastAsia="方正仿宋_GBK" w:cs="Times New Roman"/>
                <w:sz w:val="24"/>
                <w:szCs w:val="28"/>
                <w:lang w:val="en-GB"/>
              </w:rPr>
              <w:t>提供</w:t>
            </w:r>
            <w:r>
              <w:rPr>
                <w:rFonts w:hint="eastAsia" w:ascii="Times New Roman" w:hAnsi="Times New Roman" w:eastAsia="方正仿宋_GBK" w:cs="Times New Roman"/>
                <w:sz w:val="24"/>
                <w:szCs w:val="28"/>
                <w:lang w:val="en-US" w:eastAsia="zh-CN"/>
              </w:rPr>
              <w:t>了</w:t>
            </w:r>
            <w:r>
              <w:rPr>
                <w:rFonts w:hint="default" w:ascii="Times New Roman" w:hAnsi="Times New Roman" w:eastAsia="方正仿宋_GBK" w:cs="Times New Roman"/>
                <w:sz w:val="24"/>
                <w:szCs w:val="28"/>
                <w:lang w:val="en-GB"/>
              </w:rPr>
              <w:t>出色的用户体验。该系统还将降低安装公共充电器的成本，因为该机器人</w:t>
            </w:r>
            <w:r>
              <w:rPr>
                <w:rFonts w:hint="eastAsia" w:ascii="Times New Roman" w:hAnsi="Times New Roman" w:eastAsia="方正仿宋_GBK" w:cs="Times New Roman"/>
                <w:sz w:val="24"/>
                <w:szCs w:val="28"/>
                <w:lang w:val="en-GB"/>
              </w:rPr>
              <w:t>能</w:t>
            </w:r>
            <w:r>
              <w:rPr>
                <w:rFonts w:hint="default" w:ascii="Times New Roman" w:hAnsi="Times New Roman" w:eastAsia="方正仿宋_GBK" w:cs="Times New Roman"/>
                <w:sz w:val="24"/>
                <w:szCs w:val="28"/>
                <w:lang w:val="en-GB"/>
              </w:rPr>
              <w:t>为同一停车场</w:t>
            </w:r>
            <w:r>
              <w:rPr>
                <w:rFonts w:hint="eastAsia" w:ascii="Times New Roman" w:hAnsi="Times New Roman" w:eastAsia="方正仿宋_GBK" w:cs="Times New Roman"/>
                <w:sz w:val="24"/>
                <w:szCs w:val="28"/>
                <w:lang w:val="en-GB"/>
              </w:rPr>
              <w:t>内</w:t>
            </w:r>
            <w:r>
              <w:rPr>
                <w:rFonts w:hint="default" w:ascii="Times New Roman" w:hAnsi="Times New Roman" w:eastAsia="方正仿宋_GBK" w:cs="Times New Roman"/>
                <w:sz w:val="24"/>
                <w:szCs w:val="28"/>
                <w:lang w:val="en-GB"/>
              </w:rPr>
              <w:t>的</w:t>
            </w:r>
            <w:r>
              <w:rPr>
                <w:rFonts w:hint="eastAsia" w:ascii="Times New Roman" w:hAnsi="Times New Roman" w:eastAsia="方正仿宋_GBK" w:cs="Times New Roman"/>
                <w:sz w:val="24"/>
                <w:szCs w:val="28"/>
                <w:lang w:val="en-GB"/>
              </w:rPr>
              <w:t>多个</w:t>
            </w:r>
            <w:r>
              <w:rPr>
                <w:rFonts w:hint="default" w:ascii="Times New Roman" w:hAnsi="Times New Roman" w:eastAsia="方正仿宋_GBK" w:cs="Times New Roman"/>
                <w:sz w:val="24"/>
                <w:szCs w:val="28"/>
                <w:lang w:val="en-GB"/>
              </w:rPr>
              <w:t>停车位提供服务。</w:t>
            </w:r>
            <w:r>
              <w:rPr>
                <w:rFonts w:hint="eastAsia" w:ascii="Times New Roman" w:hAnsi="Times New Roman" w:eastAsia="方正仿宋_GBK" w:cs="Times New Roman"/>
                <w:sz w:val="24"/>
                <w:szCs w:val="28"/>
                <w:lang w:val="en-US" w:eastAsia="zh-CN"/>
              </w:rPr>
              <w:t>同时</w:t>
            </w:r>
            <w:r>
              <w:rPr>
                <w:rFonts w:hint="eastAsia" w:ascii="Times New Roman" w:hAnsi="Times New Roman" w:eastAsia="方正仿宋_GBK" w:cs="Times New Roman"/>
                <w:sz w:val="24"/>
                <w:szCs w:val="28"/>
                <w:lang w:val="en-GB"/>
              </w:rPr>
              <w:t>机器人车载电池储能</w:t>
            </w:r>
            <w:r>
              <w:rPr>
                <w:rFonts w:hint="eastAsia" w:ascii="Times New Roman" w:hAnsi="Times New Roman" w:eastAsia="方正仿宋_GBK" w:cs="Times New Roman"/>
                <w:sz w:val="24"/>
                <w:szCs w:val="28"/>
                <w:lang w:val="en-US" w:eastAsia="zh-CN"/>
              </w:rPr>
              <w:t>并</w:t>
            </w:r>
            <w:r>
              <w:rPr>
                <w:rFonts w:hint="eastAsia" w:ascii="Times New Roman" w:hAnsi="Times New Roman" w:eastAsia="方正仿宋_GBK" w:cs="Times New Roman"/>
                <w:sz w:val="24"/>
                <w:szCs w:val="28"/>
                <w:lang w:val="en-GB"/>
              </w:rPr>
              <w:t>与</w:t>
            </w:r>
            <w:r>
              <w:rPr>
                <w:rFonts w:hint="default" w:ascii="Times New Roman" w:hAnsi="Times New Roman" w:eastAsia="方正仿宋_GBK" w:cs="Times New Roman"/>
                <w:sz w:val="24"/>
                <w:szCs w:val="28"/>
                <w:lang w:val="en-GB"/>
              </w:rPr>
              <w:t>智能电网集成</w:t>
            </w:r>
            <w:r>
              <w:rPr>
                <w:rFonts w:hint="eastAsia" w:ascii="Times New Roman" w:hAnsi="Times New Roman" w:eastAsia="方正仿宋_GBK" w:cs="Times New Roman"/>
                <w:sz w:val="24"/>
                <w:szCs w:val="28"/>
                <w:lang w:val="en-US" w:eastAsia="zh-CN"/>
              </w:rPr>
              <w:t>后</w:t>
            </w:r>
            <w:r>
              <w:rPr>
                <w:rFonts w:hint="eastAsia" w:ascii="Times New Roman" w:hAnsi="Times New Roman" w:eastAsia="方正仿宋_GBK" w:cs="Times New Roman"/>
                <w:sz w:val="24"/>
                <w:szCs w:val="28"/>
                <w:lang w:val="en-GB"/>
              </w:rPr>
              <w:t>相较于当前的充电系统所需的基础设施更少。</w:t>
            </w:r>
            <w:r>
              <w:rPr>
                <w:rFonts w:hint="eastAsia" w:ascii="Times New Roman" w:hAnsi="Times New Roman" w:eastAsia="方正仿宋_GBK" w:cs="Times New Roman"/>
                <w:sz w:val="24"/>
                <w:szCs w:val="28"/>
                <w:lang w:val="en-US" w:eastAsia="zh-CN"/>
              </w:rPr>
              <w:t>该项目也</w:t>
            </w:r>
            <w:r>
              <w:rPr>
                <w:rFonts w:hint="eastAsia" w:ascii="Times New Roman" w:hAnsi="Times New Roman" w:eastAsia="方正仿宋_GBK" w:cs="Times New Roman"/>
                <w:sz w:val="24"/>
                <w:szCs w:val="28"/>
                <w:lang w:val="en-GB" w:eastAsia="zh-CN"/>
              </w:rPr>
              <w:t>是</w:t>
            </w:r>
            <w:r>
              <w:rPr>
                <w:rFonts w:hint="eastAsia" w:ascii="Times New Roman" w:hAnsi="Times New Roman" w:eastAsia="方正仿宋_GBK" w:cs="Times New Roman"/>
                <w:sz w:val="24"/>
                <w:szCs w:val="28"/>
                <w:lang w:val="en-US" w:eastAsia="zh-CN"/>
              </w:rPr>
              <w:t>目前</w:t>
            </w:r>
            <w:r>
              <w:rPr>
                <w:rFonts w:hint="eastAsia" w:ascii="Times New Roman" w:hAnsi="Times New Roman" w:eastAsia="方正仿宋_GBK" w:cs="Times New Roman"/>
                <w:sz w:val="24"/>
                <w:szCs w:val="28"/>
                <w:lang w:val="en-GB"/>
              </w:rPr>
              <w:t>唯一使用机器人实现精准线圈对齐和最优充电效率的无线充电系统。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widowControl/>
              <w:adjustRightInd w:val="0"/>
              <w:snapToGrid w:val="0"/>
              <w:spacing w:before="240" w:after="360" w:line="590" w:lineRule="exact"/>
              <w:jc w:val="center"/>
              <w:outlineLvl w:val="2"/>
              <w:rPr>
                <w:rFonts w:hint="eastAsia" w:ascii="Times New Roman" w:hAnsi="Times New Roman" w:eastAsia="方正仿宋_GBK" w:cs="Times New Roman"/>
                <w:snapToGrid w:val="0"/>
                <w:kern w:val="0"/>
                <w:sz w:val="24"/>
                <w:szCs w:val="24"/>
                <w:lang w:val="en-US" w:eastAsia="zh-CN"/>
              </w:rPr>
            </w:pPr>
            <w:r>
              <w:rPr>
                <w:rFonts w:hint="eastAsia" w:ascii="Times New Roman" w:hAnsi="Times New Roman" w:eastAsia="方正仿宋_GBK" w:cs="Times New Roman"/>
                <w:snapToGrid w:val="0"/>
                <w:kern w:val="0"/>
                <w:sz w:val="24"/>
                <w:szCs w:val="24"/>
                <w:lang w:val="en-US" w:eastAsia="zh-CN"/>
              </w:rPr>
              <w:t>5</w:t>
            </w:r>
          </w:p>
        </w:tc>
        <w:tc>
          <w:tcPr>
            <w:tcW w:w="3092" w:type="dxa"/>
            <w:vAlign w:val="center"/>
          </w:tcPr>
          <w:p>
            <w:pPr>
              <w:keepNext w:val="0"/>
              <w:keepLines w:val="0"/>
              <w:pageBreakBefore w:val="0"/>
              <w:widowControl/>
              <w:kinsoku/>
              <w:wordWrap/>
              <w:overflowPunct/>
              <w:topLinePunct w:val="0"/>
              <w:autoSpaceDE/>
              <w:autoSpaceDN/>
              <w:bidi w:val="0"/>
              <w:adjustRightInd w:val="0"/>
              <w:snapToGrid w:val="0"/>
              <w:spacing w:before="240" w:after="360" w:line="240" w:lineRule="atLeast"/>
              <w:jc w:val="center"/>
              <w:textAlignment w:val="auto"/>
              <w:outlineLvl w:val="2"/>
              <w:rPr>
                <w:rFonts w:hint="default" w:ascii="Times New Roman" w:hAnsi="Times New Roman" w:eastAsia="方正仿宋_GBK" w:cs="Times New Roman"/>
                <w:snapToGrid w:val="0"/>
                <w:kern w:val="0"/>
                <w:sz w:val="24"/>
                <w:szCs w:val="24"/>
                <w:lang w:val="en-US" w:eastAsia="zh-CN"/>
              </w:rPr>
            </w:pPr>
            <w:r>
              <w:rPr>
                <w:rFonts w:hint="eastAsia" w:ascii="Times New Roman" w:hAnsi="Times New Roman" w:eastAsia="方正仿宋_GBK" w:cs="Times New Roman"/>
                <w:snapToGrid w:val="0"/>
                <w:kern w:val="0"/>
                <w:sz w:val="24"/>
                <w:szCs w:val="24"/>
                <w:lang w:val="en-US" w:eastAsia="zh-CN"/>
              </w:rPr>
              <w:t>以色列</w:t>
            </w:r>
            <w:r>
              <w:rPr>
                <w:rFonts w:hint="eastAsia" w:ascii="Times New Roman" w:hAnsi="Times New Roman" w:eastAsia="方正仿宋_GBK" w:cs="Times New Roman"/>
                <w:snapToGrid w:val="0"/>
                <w:kern w:val="0"/>
                <w:sz w:val="24"/>
                <w:szCs w:val="24"/>
              </w:rPr>
              <w:t>Yamar</w:t>
            </w:r>
            <w:r>
              <w:rPr>
                <w:rFonts w:ascii="Times New Roman" w:hAnsi="Times New Roman" w:eastAsia="方正仿宋_GBK" w:cs="Times New Roman"/>
                <w:snapToGrid w:val="0"/>
                <w:kern w:val="0"/>
                <w:sz w:val="24"/>
                <w:szCs w:val="24"/>
              </w:rPr>
              <w:t xml:space="preserve"> Electronics</w:t>
            </w:r>
            <w:r>
              <w:rPr>
                <w:rFonts w:hint="eastAsia" w:ascii="Times New Roman" w:hAnsi="Times New Roman" w:eastAsia="方正仿宋_GBK" w:cs="Times New Roman"/>
                <w:snapToGrid w:val="0"/>
                <w:kern w:val="0"/>
                <w:sz w:val="24"/>
                <w:szCs w:val="24"/>
                <w:lang w:val="en-US" w:eastAsia="zh-CN"/>
              </w:rPr>
              <w:t xml:space="preserve"> 有限公司</w:t>
            </w:r>
          </w:p>
        </w:tc>
        <w:tc>
          <w:tcPr>
            <w:tcW w:w="5270" w:type="dxa"/>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tLeast"/>
              <w:jc w:val="left"/>
              <w:textAlignment w:val="auto"/>
              <w:outlineLvl w:val="2"/>
              <w:rPr>
                <w:rFonts w:ascii="Times New Roman" w:hAnsi="Times New Roman" w:eastAsia="方正仿宋_GBK" w:cs="Times New Roman"/>
                <w:snapToGrid w:val="0"/>
                <w:kern w:val="0"/>
                <w:sz w:val="24"/>
                <w:szCs w:val="24"/>
                <w:lang w:val="en-GB"/>
              </w:rPr>
            </w:pPr>
            <w:r>
              <w:rPr>
                <w:rFonts w:hint="eastAsia" w:ascii="Times New Roman" w:hAnsi="Times New Roman" w:eastAsia="方正仿宋_GBK" w:cs="Times New Roman"/>
                <w:sz w:val="24"/>
                <w:szCs w:val="28"/>
                <w:lang w:val="en-GB"/>
              </w:rPr>
              <w:t>Yamar Electronics成立于1994年，是一家无晶圆厂半导体公司。该公司开发了独特的直流电力线通信技术及其集成电路解决方案。</w:t>
            </w:r>
            <w:r>
              <w:rPr>
                <w:rFonts w:hint="eastAsia" w:ascii="Times New Roman" w:hAnsi="Times New Roman" w:eastAsia="方正仿宋_GBK" w:cs="Times New Roman"/>
                <w:sz w:val="24"/>
                <w:szCs w:val="28"/>
                <w:lang w:val="en-US" w:eastAsia="zh-CN"/>
              </w:rPr>
              <w:t>公司</w:t>
            </w:r>
            <w:r>
              <w:rPr>
                <w:rFonts w:hint="eastAsia" w:ascii="Times New Roman" w:hAnsi="Times New Roman" w:eastAsia="方正仿宋_GBK" w:cs="Times New Roman"/>
                <w:sz w:val="24"/>
                <w:szCs w:val="28"/>
                <w:lang w:val="en-GB"/>
              </w:rPr>
              <w:t>专注于通过噪声直流电源线进行通信的技术，旨在减少电力线的使用，从而降低</w:t>
            </w:r>
            <w:r>
              <w:rPr>
                <w:rFonts w:hint="eastAsia" w:ascii="Times New Roman" w:hAnsi="Times New Roman" w:eastAsia="方正仿宋_GBK" w:cs="Times New Roman"/>
                <w:sz w:val="24"/>
                <w:szCs w:val="28"/>
                <w:lang w:val="en-GB" w:eastAsia="zh-CN"/>
              </w:rPr>
              <w:t>用电</w:t>
            </w:r>
            <w:r>
              <w:rPr>
                <w:rFonts w:hint="eastAsia" w:ascii="Times New Roman" w:hAnsi="Times New Roman" w:eastAsia="方正仿宋_GBK" w:cs="Times New Roman"/>
                <w:sz w:val="24"/>
                <w:szCs w:val="28"/>
                <w:lang w:val="en-GB"/>
              </w:rPr>
              <w:t>成本和重量，提高可靠性</w:t>
            </w:r>
            <w:r>
              <w:rPr>
                <w:rFonts w:hint="eastAsia" w:ascii="Times New Roman" w:hAnsi="Times New Roman" w:eastAsia="方正仿宋_GBK" w:cs="Times New Roman"/>
                <w:sz w:val="24"/>
                <w:szCs w:val="28"/>
                <w:lang w:val="en-GB" w:eastAsia="zh-CN"/>
              </w:rPr>
              <w:t>。</w:t>
            </w:r>
            <w:r>
              <w:rPr>
                <w:rFonts w:hint="eastAsia" w:ascii="Times New Roman" w:hAnsi="Times New Roman" w:eastAsia="方正仿宋_GBK" w:cs="Times New Roman"/>
                <w:sz w:val="24"/>
                <w:szCs w:val="28"/>
                <w:lang w:val="en-GB"/>
              </w:rPr>
              <w:t>减少电线线束</w:t>
            </w:r>
            <w:r>
              <w:rPr>
                <w:rFonts w:hint="eastAsia" w:ascii="Times New Roman" w:hAnsi="Times New Roman" w:eastAsia="方正仿宋_GBK" w:cs="Times New Roman"/>
                <w:sz w:val="24"/>
                <w:szCs w:val="28"/>
                <w:lang w:val="en-US" w:eastAsia="zh-CN"/>
              </w:rPr>
              <w:t>是新能源</w:t>
            </w:r>
            <w:r>
              <w:rPr>
                <w:rFonts w:hint="eastAsia" w:ascii="Times New Roman" w:hAnsi="Times New Roman" w:eastAsia="方正仿宋_GBK" w:cs="Times New Roman"/>
                <w:sz w:val="24"/>
                <w:szCs w:val="28"/>
                <w:lang w:val="en-GB"/>
              </w:rPr>
              <w:t>汽车行业的战略目标之一。由于车辆模块之间数据传输的需求增加，CAN总线和LIN总线的使用并没有减少车辆中的电线数量。Yamar的通信器件使用既有的CAN和LIN协议通过输电电源线合并数据。这些器件能够满足汽车EMC/EMI要求，适用于各种蓄电池线路</w:t>
            </w:r>
            <w:r>
              <w:rPr>
                <w:rFonts w:hint="eastAsia" w:ascii="Times New Roman" w:hAnsi="Times New Roman" w:eastAsia="方正仿宋_GBK" w:cs="Times New Roman"/>
                <w:sz w:val="24"/>
                <w:szCs w:val="28"/>
                <w:lang w:val="en-GB" w:eastAsia="zh-CN"/>
              </w:rPr>
              <w:t>，</w:t>
            </w:r>
            <w:r>
              <w:rPr>
                <w:rFonts w:hint="eastAsia" w:ascii="Times New Roman" w:hAnsi="Times New Roman" w:eastAsia="方正仿宋_GBK" w:cs="Times New Roman"/>
                <w:sz w:val="24"/>
                <w:szCs w:val="28"/>
                <w:lang w:val="en-GB"/>
              </w:rPr>
              <w:t>其成本与其所取代的电线线束的成本相比具有</w:t>
            </w:r>
            <w:r>
              <w:rPr>
                <w:rFonts w:hint="eastAsia" w:ascii="Times New Roman" w:hAnsi="Times New Roman" w:eastAsia="方正仿宋_GBK" w:cs="Times New Roman"/>
                <w:sz w:val="24"/>
                <w:szCs w:val="28"/>
                <w:lang w:val="en-US" w:eastAsia="zh-CN"/>
              </w:rPr>
              <w:t>较强的</w:t>
            </w:r>
            <w:r>
              <w:rPr>
                <w:rFonts w:hint="eastAsia" w:ascii="Times New Roman" w:hAnsi="Times New Roman" w:eastAsia="方正仿宋_GBK" w:cs="Times New Roman"/>
                <w:sz w:val="24"/>
                <w:szCs w:val="28"/>
                <w:lang w:val="en-GB"/>
              </w:rPr>
              <w:t>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widowControl/>
              <w:adjustRightInd w:val="0"/>
              <w:snapToGrid w:val="0"/>
              <w:spacing w:before="240" w:after="360" w:line="590" w:lineRule="exact"/>
              <w:jc w:val="center"/>
              <w:outlineLvl w:val="2"/>
              <w:rPr>
                <w:rFonts w:hint="default" w:ascii="Times New Roman" w:hAnsi="Times New Roman" w:eastAsia="方正仿宋_GBK" w:cs="Times New Roman"/>
                <w:snapToGrid w:val="0"/>
                <w:kern w:val="0"/>
                <w:sz w:val="24"/>
                <w:szCs w:val="24"/>
                <w:lang w:val="en-US" w:eastAsia="zh-CN"/>
              </w:rPr>
            </w:pPr>
            <w:r>
              <w:rPr>
                <w:rFonts w:hint="eastAsia" w:ascii="Times New Roman" w:hAnsi="Times New Roman" w:eastAsia="方正仿宋_GBK" w:cs="Times New Roman"/>
                <w:snapToGrid w:val="0"/>
                <w:kern w:val="0"/>
                <w:sz w:val="24"/>
                <w:szCs w:val="24"/>
                <w:lang w:val="en-US" w:eastAsia="zh-CN"/>
              </w:rPr>
              <w:t>6</w:t>
            </w:r>
          </w:p>
        </w:tc>
        <w:tc>
          <w:tcPr>
            <w:tcW w:w="3092" w:type="dxa"/>
            <w:vAlign w:val="center"/>
          </w:tcPr>
          <w:p>
            <w:pPr>
              <w:keepNext w:val="0"/>
              <w:keepLines w:val="0"/>
              <w:pageBreakBefore w:val="0"/>
              <w:widowControl/>
              <w:kinsoku/>
              <w:wordWrap/>
              <w:overflowPunct/>
              <w:topLinePunct w:val="0"/>
              <w:autoSpaceDE/>
              <w:autoSpaceDN/>
              <w:bidi w:val="0"/>
              <w:adjustRightInd w:val="0"/>
              <w:snapToGrid w:val="0"/>
              <w:spacing w:before="240" w:after="360" w:line="240" w:lineRule="atLeast"/>
              <w:jc w:val="center"/>
              <w:textAlignment w:val="auto"/>
              <w:outlineLvl w:val="2"/>
              <w:rPr>
                <w:rFonts w:hint="eastAsia" w:ascii="Times New Roman" w:hAnsi="Times New Roman" w:eastAsia="方正仿宋_GBK" w:cs="Times New Roman"/>
                <w:snapToGrid w:val="0"/>
                <w:kern w:val="0"/>
                <w:sz w:val="24"/>
                <w:szCs w:val="24"/>
              </w:rPr>
            </w:pPr>
            <w:r>
              <w:rPr>
                <w:rFonts w:hint="eastAsia" w:ascii="Times New Roman" w:hAnsi="Times New Roman" w:eastAsia="方正仿宋_GBK" w:cs="Times New Roman"/>
                <w:snapToGrid w:val="0"/>
                <w:kern w:val="0"/>
                <w:sz w:val="24"/>
                <w:szCs w:val="24"/>
                <w:lang w:val="en-US" w:eastAsia="zh-CN"/>
              </w:rPr>
              <w:t>以色列</w:t>
            </w:r>
            <w:r>
              <w:rPr>
                <w:rFonts w:hint="eastAsia" w:ascii="Times New Roman" w:hAnsi="Times New Roman" w:eastAsia="方正仿宋_GBK" w:cs="Times New Roman"/>
                <w:snapToGrid w:val="0"/>
                <w:kern w:val="0"/>
                <w:sz w:val="24"/>
                <w:szCs w:val="24"/>
              </w:rPr>
              <w:t>Arbe Robotics</w:t>
            </w:r>
            <w:r>
              <w:rPr>
                <w:rFonts w:hint="eastAsia" w:ascii="Times New Roman" w:hAnsi="Times New Roman" w:eastAsia="方正仿宋_GBK" w:cs="Times New Roman"/>
                <w:snapToGrid w:val="0"/>
                <w:kern w:val="0"/>
                <w:sz w:val="24"/>
                <w:szCs w:val="24"/>
                <w:lang w:val="en-US" w:eastAsia="zh-CN"/>
              </w:rPr>
              <w:t xml:space="preserve">     有限公司</w:t>
            </w:r>
          </w:p>
        </w:tc>
        <w:tc>
          <w:tcPr>
            <w:tcW w:w="5270" w:type="dxa"/>
            <w:vAlign w:val="center"/>
          </w:tcPr>
          <w:p>
            <w:pPr>
              <w:keepNext w:val="0"/>
              <w:keepLines w:val="0"/>
              <w:pageBreakBefore w:val="0"/>
              <w:widowControl/>
              <w:kinsoku/>
              <w:wordWrap/>
              <w:overflowPunct/>
              <w:topLinePunct w:val="0"/>
              <w:autoSpaceDE/>
              <w:autoSpaceDN/>
              <w:bidi w:val="0"/>
              <w:adjustRightInd w:val="0"/>
              <w:snapToGrid w:val="0"/>
              <w:spacing w:before="100" w:after="100" w:line="240" w:lineRule="atLeast"/>
              <w:jc w:val="left"/>
              <w:textAlignment w:val="auto"/>
              <w:outlineLvl w:val="2"/>
              <w:rPr>
                <w:rFonts w:hint="eastAsia" w:ascii="Times New Roman" w:hAnsi="Times New Roman" w:eastAsia="方正仿宋_GBK" w:cs="Times New Roman"/>
                <w:sz w:val="24"/>
                <w:szCs w:val="28"/>
                <w:lang w:val="en-GB"/>
              </w:rPr>
            </w:pPr>
            <w:bookmarkStart w:id="3" w:name="_Hlk141774882"/>
            <w:r>
              <w:rPr>
                <w:rFonts w:hint="eastAsia" w:ascii="Times New Roman" w:hAnsi="Times New Roman" w:eastAsia="方正仿宋_GBK" w:cs="Times New Roman"/>
                <w:sz w:val="24"/>
                <w:szCs w:val="28"/>
                <w:lang w:val="en-GB"/>
              </w:rPr>
              <w:t>感知雷达芯片组解决方案头部企业Arbe（纳斯达克股票代码：ARBE）通过</w:t>
            </w:r>
            <w:r>
              <w:rPr>
                <w:rFonts w:hint="eastAsia" w:ascii="Times New Roman" w:hAnsi="Times New Roman" w:eastAsia="方正仿宋_GBK" w:cs="Times New Roman"/>
                <w:sz w:val="24"/>
                <w:szCs w:val="28"/>
                <w:lang w:val="en-US" w:eastAsia="zh-CN"/>
              </w:rPr>
              <w:t>尝试</w:t>
            </w:r>
            <w:r>
              <w:rPr>
                <w:rFonts w:hint="eastAsia" w:ascii="Times New Roman" w:hAnsi="Times New Roman" w:eastAsia="方正仿宋_GBK" w:cs="Times New Roman"/>
                <w:sz w:val="24"/>
                <w:szCs w:val="28"/>
                <w:lang w:val="en-GB"/>
              </w:rPr>
              <w:t>启用真正安全的驾驶员辅助系统，为安全自动驾驶铺平道路。Arbe</w:t>
            </w:r>
            <w:r>
              <w:rPr>
                <w:rFonts w:hint="eastAsia" w:ascii="Times New Roman" w:hAnsi="Times New Roman" w:eastAsia="方正仿宋_GBK" w:cs="Times New Roman"/>
                <w:sz w:val="24"/>
                <w:szCs w:val="28"/>
                <w:lang w:val="en-US" w:eastAsia="zh-CN"/>
              </w:rPr>
              <w:t>采用大</w:t>
            </w:r>
            <w:r>
              <w:rPr>
                <w:rFonts w:hint="eastAsia" w:ascii="Times New Roman" w:hAnsi="Times New Roman" w:eastAsia="方正仿宋_GBK" w:cs="Times New Roman"/>
                <w:sz w:val="24"/>
                <w:szCs w:val="28"/>
                <w:lang w:val="en-GB"/>
              </w:rPr>
              <w:t>规模通道阵列赋能新一代雷达成像</w:t>
            </w:r>
            <w:r>
              <w:rPr>
                <w:rFonts w:hint="eastAsia" w:ascii="Times New Roman" w:hAnsi="Times New Roman" w:eastAsia="方正仿宋_GBK" w:cs="Times New Roman"/>
                <w:sz w:val="24"/>
                <w:szCs w:val="28"/>
                <w:lang w:val="en-GB" w:eastAsia="zh-CN"/>
              </w:rPr>
              <w:t>，</w:t>
            </w:r>
            <w:r>
              <w:rPr>
                <w:rFonts w:hint="eastAsia" w:ascii="Times New Roman" w:hAnsi="Times New Roman" w:eastAsia="方正仿宋_GBK" w:cs="Times New Roman"/>
                <w:sz w:val="24"/>
                <w:szCs w:val="28"/>
                <w:lang w:val="en-GB"/>
              </w:rPr>
              <w:t>2304个通道是竞品的12倍</w:t>
            </w:r>
            <w:r>
              <w:rPr>
                <w:rFonts w:hint="eastAsia" w:ascii="Times New Roman" w:hAnsi="Times New Roman" w:eastAsia="方正仿宋_GBK" w:cs="Times New Roman"/>
                <w:sz w:val="24"/>
                <w:szCs w:val="28"/>
                <w:lang w:val="en-GB" w:eastAsia="zh-CN"/>
              </w:rPr>
              <w:t>，</w:t>
            </w:r>
            <w:r>
              <w:rPr>
                <w:rFonts w:hint="eastAsia" w:ascii="Times New Roman" w:hAnsi="Times New Roman" w:eastAsia="方正仿宋_GBK" w:cs="Times New Roman"/>
                <w:sz w:val="24"/>
                <w:szCs w:val="28"/>
                <w:lang w:val="en-GB"/>
              </w:rPr>
              <w:t>3Tb/</w:t>
            </w:r>
            <w:r>
              <w:rPr>
                <w:rFonts w:hint="eastAsia" w:ascii="Times New Roman" w:hAnsi="Times New Roman" w:eastAsia="方正仿宋_GBK" w:cs="Times New Roman"/>
                <w:sz w:val="24"/>
                <w:szCs w:val="28"/>
                <w:lang w:val="en-US" w:eastAsia="zh-CN"/>
              </w:rPr>
              <w:t>s</w:t>
            </w:r>
            <w:r>
              <w:rPr>
                <w:rFonts w:hint="eastAsia" w:ascii="Times New Roman" w:hAnsi="Times New Roman" w:eastAsia="方正仿宋_GBK" w:cs="Times New Roman"/>
                <w:sz w:val="24"/>
                <w:szCs w:val="28"/>
                <w:lang w:val="en-GB"/>
              </w:rPr>
              <w:t>等效处理吞吐量</w:t>
            </w:r>
            <w:r>
              <w:rPr>
                <w:rFonts w:hint="eastAsia" w:ascii="Times New Roman" w:hAnsi="Times New Roman" w:eastAsia="方正仿宋_GBK" w:cs="Times New Roman"/>
                <w:sz w:val="24"/>
                <w:szCs w:val="28"/>
                <w:lang w:val="en-US" w:eastAsia="zh-CN"/>
              </w:rPr>
              <w:t>以及</w:t>
            </w:r>
            <w:r>
              <w:rPr>
                <w:rFonts w:hint="eastAsia" w:ascii="Times New Roman" w:hAnsi="Times New Roman" w:eastAsia="方正仿宋_GBK" w:cs="Times New Roman"/>
                <w:sz w:val="24"/>
                <w:szCs w:val="28"/>
                <w:lang w:val="en-GB"/>
              </w:rPr>
              <w:t>低功耗</w:t>
            </w:r>
            <w:r>
              <w:rPr>
                <w:rFonts w:hint="eastAsia" w:ascii="Times New Roman" w:hAnsi="Times New Roman" w:eastAsia="方正仿宋_GBK" w:cs="Times New Roman"/>
                <w:sz w:val="24"/>
                <w:szCs w:val="28"/>
                <w:lang w:val="en-US" w:eastAsia="zh-CN"/>
              </w:rPr>
              <w:t>的优势使其</w:t>
            </w:r>
            <w:r>
              <w:rPr>
                <w:rFonts w:hint="eastAsia" w:ascii="Times New Roman" w:hAnsi="Times New Roman" w:eastAsia="方正仿宋_GBK" w:cs="Times New Roman"/>
                <w:sz w:val="24"/>
                <w:szCs w:val="28"/>
                <w:lang w:val="en-GB"/>
              </w:rPr>
              <w:t>雷达比市场上其他雷达精细100倍，能够实现汽车周围360°传感，是L2+级及更高自动驾驶级别所需的传感器。</w:t>
            </w:r>
            <w:r>
              <w:rPr>
                <w:rFonts w:hint="eastAsia" w:ascii="Times New Roman" w:hAnsi="Times New Roman" w:eastAsia="方正仿宋_GBK" w:cs="Times New Roman"/>
                <w:sz w:val="24"/>
                <w:szCs w:val="28"/>
                <w:lang w:val="en-US" w:eastAsia="zh-CN"/>
              </w:rPr>
              <w:t>同时Arbe采用了</w:t>
            </w:r>
            <w:r>
              <w:rPr>
                <w:rFonts w:hint="eastAsia" w:ascii="Times New Roman" w:hAnsi="Times New Roman" w:eastAsia="方正仿宋_GBK" w:cs="Times New Roman"/>
                <w:sz w:val="24"/>
                <w:szCs w:val="28"/>
                <w:lang w:val="en-GB"/>
              </w:rPr>
              <w:t>突破性雷达处理技术，包括处理器芯片、Rx接收器芯片和Tx发射器芯片的处理技术</w:t>
            </w:r>
            <w:r>
              <w:rPr>
                <w:rFonts w:hint="eastAsia" w:ascii="Times New Roman" w:hAnsi="Times New Roman" w:eastAsia="方正仿宋_GBK" w:cs="Times New Roman"/>
                <w:sz w:val="24"/>
                <w:szCs w:val="28"/>
                <w:lang w:val="en-GB" w:eastAsia="zh-CN"/>
              </w:rPr>
              <w:t>，</w:t>
            </w:r>
            <w:r>
              <w:rPr>
                <w:rFonts w:hint="eastAsia" w:ascii="Times New Roman" w:hAnsi="Times New Roman" w:eastAsia="方正仿宋_GBK" w:cs="Times New Roman"/>
                <w:sz w:val="24"/>
                <w:szCs w:val="28"/>
                <w:lang w:val="en-US" w:eastAsia="zh-CN"/>
              </w:rPr>
              <w:t>确保了</w:t>
            </w:r>
            <w:r>
              <w:rPr>
                <w:rFonts w:hint="eastAsia" w:ascii="Times New Roman" w:hAnsi="Times New Roman" w:eastAsia="方正仿宋_GBK" w:cs="Times New Roman"/>
                <w:sz w:val="24"/>
                <w:szCs w:val="28"/>
                <w:lang w:val="en-GB"/>
              </w:rPr>
              <w:t>业界领先的成像质量</w:t>
            </w:r>
            <w:r>
              <w:rPr>
                <w:rFonts w:hint="eastAsia" w:ascii="Times New Roman" w:hAnsi="Times New Roman" w:eastAsia="方正仿宋_GBK" w:cs="Times New Roman"/>
                <w:sz w:val="24"/>
                <w:szCs w:val="28"/>
                <w:lang w:val="en-GB" w:eastAsia="zh-CN"/>
              </w:rPr>
              <w:t>，</w:t>
            </w:r>
            <w:r>
              <w:rPr>
                <w:rFonts w:hint="eastAsia" w:ascii="Times New Roman" w:hAnsi="Times New Roman" w:eastAsia="方正仿宋_GBK" w:cs="Times New Roman"/>
                <w:sz w:val="24"/>
                <w:szCs w:val="28"/>
                <w:lang w:val="en-US" w:eastAsia="zh-CN"/>
              </w:rPr>
              <w:t>在</w:t>
            </w:r>
            <w:r>
              <w:rPr>
                <w:rFonts w:hint="eastAsia" w:ascii="Times New Roman" w:hAnsi="Times New Roman" w:eastAsia="方正仿宋_GBK" w:cs="Times New Roman"/>
                <w:sz w:val="24"/>
                <w:szCs w:val="28"/>
                <w:lang w:val="en-GB"/>
              </w:rPr>
              <w:t>任意环境、天气和光照条件下</w:t>
            </w:r>
            <w:r>
              <w:rPr>
                <w:rFonts w:hint="eastAsia" w:ascii="Times New Roman" w:hAnsi="Times New Roman" w:eastAsia="方正仿宋_GBK" w:cs="Times New Roman"/>
                <w:sz w:val="24"/>
                <w:szCs w:val="28"/>
                <w:lang w:val="en-US" w:eastAsia="zh-CN"/>
              </w:rPr>
              <w:t>可以提供</w:t>
            </w:r>
            <w:r>
              <w:rPr>
                <w:rFonts w:hint="eastAsia" w:ascii="Times New Roman" w:hAnsi="Times New Roman" w:eastAsia="方正仿宋_GBK" w:cs="Times New Roman"/>
                <w:sz w:val="24"/>
                <w:szCs w:val="28"/>
                <w:lang w:val="en-GB"/>
              </w:rPr>
              <w:t>无与伦比的安全性，实现真正安全的驾驶和零死亡愿景。</w:t>
            </w:r>
            <w:bookmarkEnd w:id="3"/>
          </w:p>
        </w:tc>
      </w:tr>
      <w:bookmarkEnd w:id="0"/>
    </w:tbl>
    <w:p>
      <w:pPr>
        <w:widowControl/>
        <w:jc w:val="left"/>
        <w:rPr>
          <w:rFonts w:ascii="Times New Roman" w:hAnsi="Times New Roman" w:eastAsia="方正楷体_GBK" w:cs="Times New Roman"/>
          <w:sz w:val="24"/>
        </w:rPr>
      </w:pPr>
      <w:r>
        <w:rPr>
          <w:rFonts w:hint="eastAsia" w:ascii="Times New Roman" w:hAnsi="Times New Roman" w:eastAsia="方正仿宋_GBK" w:cs="Times New Roman"/>
          <w:snapToGrid w:val="0"/>
          <w:kern w:val="0"/>
          <w:sz w:val="21"/>
          <w:szCs w:val="13"/>
          <w:lang w:val="en-US" w:eastAsia="zh-CN"/>
        </w:rPr>
        <w:t>注：</w:t>
      </w:r>
      <w:r>
        <w:rPr>
          <w:rFonts w:hint="eastAsia" w:ascii="Times New Roman" w:hAnsi="Times New Roman" w:eastAsia="方正仿宋_GBK" w:cs="Times New Roman"/>
          <w:snapToGrid w:val="0"/>
          <w:kern w:val="0"/>
          <w:sz w:val="21"/>
          <w:szCs w:val="13"/>
        </w:rPr>
        <w:t>以上项目简介内容均由路演机构提供</w:t>
      </w:r>
      <w:r>
        <w:rPr>
          <w:rFonts w:hint="eastAsia" w:ascii="Times New Roman" w:hAnsi="Times New Roman" w:eastAsia="方正仿宋_GBK" w:cs="Times New Roman"/>
          <w:snapToGrid w:val="0"/>
          <w:kern w:val="0"/>
          <w:sz w:val="21"/>
          <w:szCs w:val="13"/>
          <w:lang w:eastAsia="zh-CN"/>
        </w:rPr>
        <w:t>。</w:t>
      </w:r>
      <w:bookmarkStart w:id="4" w:name="_GoBack"/>
      <w:bookmarkEnd w:id="4"/>
    </w:p>
    <w:sectPr>
      <w:pgSz w:w="11906" w:h="16838"/>
      <w:pgMar w:top="1440" w:right="1701" w:bottom="1531" w:left="209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YmU1ODViMjRhNzY1ODA5YmRkOTIyODE0OGVhZDkifQ=="/>
  </w:docVars>
  <w:rsids>
    <w:rsidRoot w:val="005E6D83"/>
    <w:rsid w:val="0000361F"/>
    <w:rsid w:val="00027007"/>
    <w:rsid w:val="00027C13"/>
    <w:rsid w:val="00035376"/>
    <w:rsid w:val="0005156F"/>
    <w:rsid w:val="000917C0"/>
    <w:rsid w:val="00093E96"/>
    <w:rsid w:val="000A494C"/>
    <w:rsid w:val="000B3F05"/>
    <w:rsid w:val="000E263D"/>
    <w:rsid w:val="000E3FC3"/>
    <w:rsid w:val="000F6062"/>
    <w:rsid w:val="001265F2"/>
    <w:rsid w:val="001302E5"/>
    <w:rsid w:val="00141E69"/>
    <w:rsid w:val="00162545"/>
    <w:rsid w:val="001765E9"/>
    <w:rsid w:val="00185ECF"/>
    <w:rsid w:val="001F4C1C"/>
    <w:rsid w:val="00244C89"/>
    <w:rsid w:val="00250C38"/>
    <w:rsid w:val="00255B1B"/>
    <w:rsid w:val="002A311F"/>
    <w:rsid w:val="002D33C5"/>
    <w:rsid w:val="002F5BE2"/>
    <w:rsid w:val="00341A52"/>
    <w:rsid w:val="0035441B"/>
    <w:rsid w:val="00373983"/>
    <w:rsid w:val="00373B1E"/>
    <w:rsid w:val="003A6909"/>
    <w:rsid w:val="003B477C"/>
    <w:rsid w:val="003C780F"/>
    <w:rsid w:val="003E3C8D"/>
    <w:rsid w:val="003F1D43"/>
    <w:rsid w:val="003F4ACA"/>
    <w:rsid w:val="0041083C"/>
    <w:rsid w:val="00410ABF"/>
    <w:rsid w:val="0041706E"/>
    <w:rsid w:val="00421BDA"/>
    <w:rsid w:val="0043503D"/>
    <w:rsid w:val="004540E8"/>
    <w:rsid w:val="00454ACC"/>
    <w:rsid w:val="004614B4"/>
    <w:rsid w:val="00461EC1"/>
    <w:rsid w:val="00477723"/>
    <w:rsid w:val="00491194"/>
    <w:rsid w:val="00495DA8"/>
    <w:rsid w:val="004F696D"/>
    <w:rsid w:val="00510EBA"/>
    <w:rsid w:val="005272D0"/>
    <w:rsid w:val="00536682"/>
    <w:rsid w:val="00566BA6"/>
    <w:rsid w:val="00584309"/>
    <w:rsid w:val="005906A4"/>
    <w:rsid w:val="00597D6C"/>
    <w:rsid w:val="005B0BE8"/>
    <w:rsid w:val="005C1D37"/>
    <w:rsid w:val="005D5128"/>
    <w:rsid w:val="005E6D83"/>
    <w:rsid w:val="005F7991"/>
    <w:rsid w:val="00624CDB"/>
    <w:rsid w:val="00627FB1"/>
    <w:rsid w:val="00633EC3"/>
    <w:rsid w:val="0065238C"/>
    <w:rsid w:val="00657F2B"/>
    <w:rsid w:val="00672B4B"/>
    <w:rsid w:val="006D51AE"/>
    <w:rsid w:val="006E578A"/>
    <w:rsid w:val="006F054F"/>
    <w:rsid w:val="006F2E24"/>
    <w:rsid w:val="007023EC"/>
    <w:rsid w:val="00716CE3"/>
    <w:rsid w:val="007529DB"/>
    <w:rsid w:val="007624A8"/>
    <w:rsid w:val="0076283D"/>
    <w:rsid w:val="00765770"/>
    <w:rsid w:val="007707F0"/>
    <w:rsid w:val="00786B39"/>
    <w:rsid w:val="0079727F"/>
    <w:rsid w:val="007A0B70"/>
    <w:rsid w:val="007C3651"/>
    <w:rsid w:val="007E5983"/>
    <w:rsid w:val="007F67D8"/>
    <w:rsid w:val="00827B7A"/>
    <w:rsid w:val="00827F39"/>
    <w:rsid w:val="00831F8A"/>
    <w:rsid w:val="008705D9"/>
    <w:rsid w:val="008A1F36"/>
    <w:rsid w:val="008A6EFF"/>
    <w:rsid w:val="008E278B"/>
    <w:rsid w:val="008F3EC8"/>
    <w:rsid w:val="00900CEF"/>
    <w:rsid w:val="00905DCE"/>
    <w:rsid w:val="00907AF7"/>
    <w:rsid w:val="009121B8"/>
    <w:rsid w:val="009179C0"/>
    <w:rsid w:val="0095488D"/>
    <w:rsid w:val="00972A46"/>
    <w:rsid w:val="0099380E"/>
    <w:rsid w:val="009C7BFA"/>
    <w:rsid w:val="009E1701"/>
    <w:rsid w:val="00A0163A"/>
    <w:rsid w:val="00A111F1"/>
    <w:rsid w:val="00A12802"/>
    <w:rsid w:val="00A14C5F"/>
    <w:rsid w:val="00A30BA9"/>
    <w:rsid w:val="00A4489A"/>
    <w:rsid w:val="00A556A6"/>
    <w:rsid w:val="00A70D13"/>
    <w:rsid w:val="00A72289"/>
    <w:rsid w:val="00A77382"/>
    <w:rsid w:val="00A87948"/>
    <w:rsid w:val="00AC7ACF"/>
    <w:rsid w:val="00AE0A33"/>
    <w:rsid w:val="00AE7D33"/>
    <w:rsid w:val="00AE7E89"/>
    <w:rsid w:val="00AF4745"/>
    <w:rsid w:val="00B1165E"/>
    <w:rsid w:val="00B13C5B"/>
    <w:rsid w:val="00B16A68"/>
    <w:rsid w:val="00B26236"/>
    <w:rsid w:val="00B360F5"/>
    <w:rsid w:val="00B37ED1"/>
    <w:rsid w:val="00B61EF0"/>
    <w:rsid w:val="00B85A6E"/>
    <w:rsid w:val="00B935A4"/>
    <w:rsid w:val="00BA2C43"/>
    <w:rsid w:val="00BA2D03"/>
    <w:rsid w:val="00BC265C"/>
    <w:rsid w:val="00BD46CA"/>
    <w:rsid w:val="00BE62B9"/>
    <w:rsid w:val="00C15ACA"/>
    <w:rsid w:val="00C17CF3"/>
    <w:rsid w:val="00C6358E"/>
    <w:rsid w:val="00C66055"/>
    <w:rsid w:val="00C774AB"/>
    <w:rsid w:val="00C9702B"/>
    <w:rsid w:val="00CD360A"/>
    <w:rsid w:val="00CE3691"/>
    <w:rsid w:val="00D0583E"/>
    <w:rsid w:val="00D106D9"/>
    <w:rsid w:val="00D23ED8"/>
    <w:rsid w:val="00D376F9"/>
    <w:rsid w:val="00D50F67"/>
    <w:rsid w:val="00D616C5"/>
    <w:rsid w:val="00D736F8"/>
    <w:rsid w:val="00D85F21"/>
    <w:rsid w:val="00DE0F27"/>
    <w:rsid w:val="00DF34FF"/>
    <w:rsid w:val="00E077D9"/>
    <w:rsid w:val="00E13CC6"/>
    <w:rsid w:val="00E15E05"/>
    <w:rsid w:val="00E272FE"/>
    <w:rsid w:val="00E4242C"/>
    <w:rsid w:val="00E47464"/>
    <w:rsid w:val="00E66F99"/>
    <w:rsid w:val="00E802F8"/>
    <w:rsid w:val="00E932C5"/>
    <w:rsid w:val="00EC36A5"/>
    <w:rsid w:val="00EE2069"/>
    <w:rsid w:val="00EE539E"/>
    <w:rsid w:val="00EE6ED1"/>
    <w:rsid w:val="00EF0D05"/>
    <w:rsid w:val="00EF2A52"/>
    <w:rsid w:val="00EF471B"/>
    <w:rsid w:val="00F03882"/>
    <w:rsid w:val="00F11234"/>
    <w:rsid w:val="00F21529"/>
    <w:rsid w:val="00F848C7"/>
    <w:rsid w:val="00F87667"/>
    <w:rsid w:val="00FA0C92"/>
    <w:rsid w:val="00FA641E"/>
    <w:rsid w:val="00FE2D4E"/>
    <w:rsid w:val="00FE2F6D"/>
    <w:rsid w:val="01A544B3"/>
    <w:rsid w:val="02A65E33"/>
    <w:rsid w:val="02F6696E"/>
    <w:rsid w:val="038A570F"/>
    <w:rsid w:val="03941F1F"/>
    <w:rsid w:val="06D7510F"/>
    <w:rsid w:val="0754675F"/>
    <w:rsid w:val="07746E01"/>
    <w:rsid w:val="07C60EBB"/>
    <w:rsid w:val="087B5F6E"/>
    <w:rsid w:val="09ED4C49"/>
    <w:rsid w:val="0BD95485"/>
    <w:rsid w:val="0C61547A"/>
    <w:rsid w:val="0DCD1019"/>
    <w:rsid w:val="0F62161B"/>
    <w:rsid w:val="0F726E55"/>
    <w:rsid w:val="0F9718DF"/>
    <w:rsid w:val="110034B4"/>
    <w:rsid w:val="123C676E"/>
    <w:rsid w:val="15395D10"/>
    <w:rsid w:val="1582033D"/>
    <w:rsid w:val="16210154"/>
    <w:rsid w:val="16F413C5"/>
    <w:rsid w:val="180F222F"/>
    <w:rsid w:val="18786D02"/>
    <w:rsid w:val="18DB0F70"/>
    <w:rsid w:val="18F356AC"/>
    <w:rsid w:val="19E91E1A"/>
    <w:rsid w:val="1B707488"/>
    <w:rsid w:val="1F1840BF"/>
    <w:rsid w:val="1F7532BF"/>
    <w:rsid w:val="20D365F2"/>
    <w:rsid w:val="22563A79"/>
    <w:rsid w:val="22B12860"/>
    <w:rsid w:val="23AA14D5"/>
    <w:rsid w:val="2452558B"/>
    <w:rsid w:val="24A227FD"/>
    <w:rsid w:val="27343A60"/>
    <w:rsid w:val="27F31225"/>
    <w:rsid w:val="29671ECA"/>
    <w:rsid w:val="29FE68C2"/>
    <w:rsid w:val="2A6F6753"/>
    <w:rsid w:val="2B7141E9"/>
    <w:rsid w:val="2B836D64"/>
    <w:rsid w:val="2BCB6C93"/>
    <w:rsid w:val="2C5A5D16"/>
    <w:rsid w:val="2C6B1CD2"/>
    <w:rsid w:val="2CC80374"/>
    <w:rsid w:val="2D393C38"/>
    <w:rsid w:val="2D6A07AF"/>
    <w:rsid w:val="2DB94CBF"/>
    <w:rsid w:val="2DBB4593"/>
    <w:rsid w:val="2DD76C01"/>
    <w:rsid w:val="2E13617D"/>
    <w:rsid w:val="2FC11764"/>
    <w:rsid w:val="2FFE2E5D"/>
    <w:rsid w:val="30FA7AC8"/>
    <w:rsid w:val="31135F7B"/>
    <w:rsid w:val="31455897"/>
    <w:rsid w:val="32D95AFD"/>
    <w:rsid w:val="34B41D3C"/>
    <w:rsid w:val="34B54319"/>
    <w:rsid w:val="34DF14AF"/>
    <w:rsid w:val="36782C20"/>
    <w:rsid w:val="3684230E"/>
    <w:rsid w:val="375717D0"/>
    <w:rsid w:val="37FA215C"/>
    <w:rsid w:val="38341B11"/>
    <w:rsid w:val="3A683CF4"/>
    <w:rsid w:val="3C513021"/>
    <w:rsid w:val="3CCA65A0"/>
    <w:rsid w:val="3D0F66A9"/>
    <w:rsid w:val="3D687B67"/>
    <w:rsid w:val="3D95777E"/>
    <w:rsid w:val="3DF5589F"/>
    <w:rsid w:val="3E704F26"/>
    <w:rsid w:val="3F067638"/>
    <w:rsid w:val="3F8769CB"/>
    <w:rsid w:val="3FD87226"/>
    <w:rsid w:val="40E31E57"/>
    <w:rsid w:val="41930EE3"/>
    <w:rsid w:val="41ED62BF"/>
    <w:rsid w:val="42072045"/>
    <w:rsid w:val="425132C0"/>
    <w:rsid w:val="44B60AB4"/>
    <w:rsid w:val="44C14199"/>
    <w:rsid w:val="454A4722"/>
    <w:rsid w:val="46001285"/>
    <w:rsid w:val="46CD3AED"/>
    <w:rsid w:val="471825FE"/>
    <w:rsid w:val="47545483"/>
    <w:rsid w:val="48FD7CFE"/>
    <w:rsid w:val="49D3201B"/>
    <w:rsid w:val="49D767A1"/>
    <w:rsid w:val="4A4D4F49"/>
    <w:rsid w:val="4BBF74EC"/>
    <w:rsid w:val="4D587BF8"/>
    <w:rsid w:val="4EB33338"/>
    <w:rsid w:val="501646F8"/>
    <w:rsid w:val="506A34E8"/>
    <w:rsid w:val="50AD025B"/>
    <w:rsid w:val="50C07F8E"/>
    <w:rsid w:val="52AF4579"/>
    <w:rsid w:val="533773F6"/>
    <w:rsid w:val="56032090"/>
    <w:rsid w:val="565847C5"/>
    <w:rsid w:val="56FF27C8"/>
    <w:rsid w:val="57A71560"/>
    <w:rsid w:val="57C739B1"/>
    <w:rsid w:val="58046452"/>
    <w:rsid w:val="584A1B64"/>
    <w:rsid w:val="59633FA5"/>
    <w:rsid w:val="5B0F1069"/>
    <w:rsid w:val="5D123920"/>
    <w:rsid w:val="5EE25574"/>
    <w:rsid w:val="5F3A715E"/>
    <w:rsid w:val="60AC5AF6"/>
    <w:rsid w:val="612029DF"/>
    <w:rsid w:val="626D6968"/>
    <w:rsid w:val="631332B8"/>
    <w:rsid w:val="63FB1DB3"/>
    <w:rsid w:val="64195594"/>
    <w:rsid w:val="688356D2"/>
    <w:rsid w:val="6A57150E"/>
    <w:rsid w:val="6BFF1513"/>
    <w:rsid w:val="6CA65E33"/>
    <w:rsid w:val="6E935C06"/>
    <w:rsid w:val="6E9404C0"/>
    <w:rsid w:val="709B575D"/>
    <w:rsid w:val="71D92806"/>
    <w:rsid w:val="71EE3EFE"/>
    <w:rsid w:val="72811AED"/>
    <w:rsid w:val="747865A4"/>
    <w:rsid w:val="75183646"/>
    <w:rsid w:val="7521699E"/>
    <w:rsid w:val="75781919"/>
    <w:rsid w:val="759727BC"/>
    <w:rsid w:val="786F5C73"/>
    <w:rsid w:val="78E00FA7"/>
    <w:rsid w:val="7A4B0019"/>
    <w:rsid w:val="7B02692A"/>
    <w:rsid w:val="7B1E74DC"/>
    <w:rsid w:val="7C280612"/>
    <w:rsid w:val="7D8F646F"/>
    <w:rsid w:val="7DF61CE0"/>
    <w:rsid w:val="7E074257"/>
    <w:rsid w:val="7E130E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autoSpaceDE/>
      <w:autoSpaceDN/>
      <w:snapToGrid/>
      <w:spacing w:after="120" w:line="240" w:lineRule="auto"/>
      <w:ind w:firstLine="0"/>
    </w:pPr>
    <w:rPr>
      <w:rFonts w:eastAsia="宋体"/>
      <w:snapToGrid/>
      <w:kern w:val="2"/>
      <w:sz w:val="21"/>
      <w:szCs w:val="24"/>
    </w:rPr>
  </w:style>
  <w:style w:type="paragraph" w:styleId="3">
    <w:name w:val="Document Map"/>
    <w:basedOn w:val="1"/>
    <w:link w:val="14"/>
    <w:semiHidden/>
    <w:unhideWhenUsed/>
    <w:qFormat/>
    <w:uiPriority w:val="99"/>
    <w:rPr>
      <w:rFonts w:ascii="宋体" w:eastAsia="宋体"/>
      <w:sz w:val="24"/>
    </w:rPr>
  </w:style>
  <w:style w:type="paragraph" w:styleId="4">
    <w:name w:val="Salutation"/>
    <w:basedOn w:val="1"/>
    <w:next w:val="1"/>
    <w:qFormat/>
    <w:uiPriority w:val="0"/>
    <w:rPr>
      <w:rFonts w:ascii="Times New Roman" w:hAnsi="Times New Roman" w:eastAsia="宋体" w:cs="Times New Roman"/>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批注框文本 字符"/>
    <w:basedOn w:val="10"/>
    <w:link w:val="5"/>
    <w:semiHidden/>
    <w:qFormat/>
    <w:uiPriority w:val="99"/>
    <w:rPr>
      <w:kern w:val="2"/>
      <w:sz w:val="18"/>
      <w:szCs w:val="18"/>
    </w:rPr>
  </w:style>
  <w:style w:type="character" w:customStyle="1" w:styleId="14">
    <w:name w:val="文档结构图 字符"/>
    <w:basedOn w:val="10"/>
    <w:link w:val="3"/>
    <w:semiHidden/>
    <w:qFormat/>
    <w:uiPriority w:val="99"/>
    <w:rPr>
      <w:rFonts w:ascii="宋体" w:eastAsia="宋体"/>
      <w:kern w:val="2"/>
      <w:sz w:val="24"/>
      <w:szCs w:val="24"/>
    </w:rPr>
  </w:style>
  <w:style w:type="paragraph" w:customStyle="1" w:styleId="15">
    <w:name w:val="线型"/>
    <w:basedOn w:val="1"/>
    <w:qFormat/>
    <w:uiPriority w:val="99"/>
    <w:pPr>
      <w:autoSpaceDE w:val="0"/>
      <w:autoSpaceDN w:val="0"/>
      <w:adjustRightInd w:val="0"/>
      <w:ind w:right="357"/>
      <w:jc w:val="center"/>
    </w:pPr>
    <w:rPr>
      <w:rFonts w:ascii="Times New Roman" w:hAnsi="Times New Roman" w:eastAsia="方正仿宋_GBK" w:cs="Times New Roman"/>
      <w:kern w:val="0"/>
      <w:szCs w:val="21"/>
    </w:rPr>
  </w:style>
  <w:style w:type="paragraph" w:customStyle="1" w:styleId="16">
    <w:name w:val="无间隔1"/>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1706</Words>
  <Characters>1941</Characters>
  <Lines>51</Lines>
  <Paragraphs>14</Paragraphs>
  <TotalTime>398</TotalTime>
  <ScaleCrop>false</ScaleCrop>
  <LinksUpToDate>false</LinksUpToDate>
  <CharactersWithSpaces>1965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2022-05-07T04:30:00Z</dcterms:created>
  <dc:creator>Maggie</dc:creator>
  <cp:lastModifiedBy>WY</cp:lastModifiedBy>
  <cp:lastPrinted>2023-08-08T02:13:00Z</cp:lastPrinted>
  <dcterms:modified xsi:type="dcterms:W3CDTF">2023-08-08T08:41:15Z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D592DBA03E67413FAA74EBBE836D3020_13</vt:lpwstr>
  </property>
</Properties>
</file>