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15" w:rsidRDefault="00927615" w:rsidP="00927615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927615" w:rsidRDefault="00927615" w:rsidP="00927615">
      <w:pPr>
        <w:adjustRightInd w:val="0"/>
        <w:snapToGrid w:val="0"/>
        <w:spacing w:beforeLines="50" w:before="156" w:afterLines="50" w:after="156"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活动议程</w:t>
      </w:r>
    </w:p>
    <w:p w:rsidR="00927615" w:rsidRDefault="00927615" w:rsidP="00927615">
      <w:pPr>
        <w:pStyle w:val="a5"/>
        <w:adjustRightIn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9:00</w:t>
      </w:r>
      <w:r>
        <w:rPr>
          <w:rFonts w:ascii="Times New Roman" w:eastAsia="方正仿宋_GBK" w:hAnsi="Times New Roman" w:cs="Times New Roman"/>
          <w:sz w:val="32"/>
          <w:szCs w:val="32"/>
        </w:rPr>
        <w:t>-0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9:30</w:t>
      </w:r>
      <w:r>
        <w:rPr>
          <w:rFonts w:ascii="Times New Roman" w:eastAsia="方正仿宋_GBK" w:hAnsi="Times New Roman" w:cs="Times New Roman"/>
          <w:sz w:val="32"/>
          <w:szCs w:val="32"/>
        </w:rPr>
        <w:tab/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签到</w:t>
      </w:r>
    </w:p>
    <w:p w:rsidR="00927615" w:rsidRDefault="00927615" w:rsidP="00927615">
      <w:pPr>
        <w:pStyle w:val="a5"/>
        <w:adjustRightIn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9:30</w:t>
      </w:r>
      <w:r>
        <w:rPr>
          <w:rFonts w:ascii="Times New Roman" w:eastAsia="方正仿宋_GBK" w:hAnsi="Times New Roman" w:cs="Times New Roman"/>
          <w:sz w:val="32"/>
          <w:szCs w:val="32"/>
        </w:rPr>
        <w:t>-0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9:35</w:t>
      </w:r>
      <w:r>
        <w:rPr>
          <w:rFonts w:ascii="Times New Roman" w:eastAsia="方正仿宋_GBK" w:hAnsi="Times New Roman" w:cs="Times New Roman"/>
          <w:sz w:val="32"/>
          <w:szCs w:val="32"/>
        </w:rPr>
        <w:tab/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主持人介绍参会嘉宾、会议议程</w:t>
      </w:r>
    </w:p>
    <w:p w:rsidR="00927615" w:rsidRDefault="00927615" w:rsidP="00927615">
      <w:pPr>
        <w:adjustRightInd w:val="0"/>
        <w:spacing w:line="590" w:lineRule="exact"/>
        <w:ind w:left="220" w:firstLine="420"/>
        <w:rPr>
          <w:rFonts w:ascii="方正楷体简体" w:eastAsia="方正楷体简体" w:hAnsi="Times New Roman" w:cs="Times New Roman"/>
          <w:bCs/>
          <w:color w:val="FF0000"/>
          <w:sz w:val="32"/>
          <w:szCs w:val="32"/>
        </w:rPr>
      </w:pPr>
      <w:r>
        <w:rPr>
          <w:rFonts w:ascii="方正楷体简体" w:eastAsia="方正楷体简体" w:hAnsi="楷体" w:cs="Times New Roman" w:hint="eastAsia"/>
          <w:bCs/>
          <w:color w:val="000000"/>
          <w:sz w:val="32"/>
          <w:szCs w:val="32"/>
          <w:u w:color="000000"/>
        </w:rPr>
        <w:t>环节</w:t>
      </w:r>
      <w:proofErr w:type="gramStart"/>
      <w:r>
        <w:rPr>
          <w:rFonts w:ascii="方正楷体简体" w:eastAsia="方正楷体简体" w:hAnsi="楷体" w:cs="Times New Roman" w:hint="eastAsia"/>
          <w:bCs/>
          <w:color w:val="000000"/>
          <w:sz w:val="32"/>
          <w:szCs w:val="32"/>
          <w:u w:color="000000"/>
        </w:rPr>
        <w:t>一</w:t>
      </w:r>
      <w:proofErr w:type="gramEnd"/>
      <w:r>
        <w:rPr>
          <w:rFonts w:ascii="方正楷体简体" w:eastAsia="方正楷体简体" w:hAnsi="楷体" w:cs="Times New Roman" w:hint="eastAsia"/>
          <w:bCs/>
          <w:color w:val="000000"/>
          <w:sz w:val="32"/>
          <w:szCs w:val="32"/>
          <w:u w:color="000000"/>
        </w:rPr>
        <w:t>：领导致辞</w:t>
      </w:r>
    </w:p>
    <w:p w:rsidR="00927615" w:rsidRDefault="00927615" w:rsidP="00927615">
      <w:pPr>
        <w:pStyle w:val="a5"/>
        <w:adjustRightInd w:val="0"/>
        <w:spacing w:line="590" w:lineRule="exact"/>
        <w:ind w:leftChars="304" w:left="3038" w:hangingChars="750" w:hanging="24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9:35</w:t>
      </w:r>
      <w:r>
        <w:rPr>
          <w:rFonts w:ascii="Times New Roman" w:eastAsia="方正仿宋_GBK" w:hAnsi="Times New Roman" w:cs="Times New Roman"/>
          <w:sz w:val="32"/>
          <w:szCs w:val="32"/>
        </w:rPr>
        <w:t>-0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9:45  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0A1597">
        <w:rPr>
          <w:rFonts w:ascii="Times New Roman" w:eastAsia="方正仿宋_GBK" w:hAnsi="Times New Roman" w:cs="Times New Roman" w:hint="eastAsia"/>
          <w:sz w:val="32"/>
          <w:szCs w:val="32"/>
        </w:rPr>
        <w:t>江苏省科学技术厅</w:t>
      </w:r>
      <w:r w:rsidRPr="000A1597"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 w:rsidRPr="000A1597">
        <w:rPr>
          <w:rFonts w:ascii="Times New Roman" w:eastAsia="方正仿宋_GBK" w:hAnsi="Times New Roman" w:cs="Times New Roman" w:hint="eastAsia"/>
          <w:sz w:val="32"/>
          <w:szCs w:val="32"/>
        </w:rPr>
        <w:t>江苏省对外科学技术交流中心代表</w:t>
      </w:r>
    </w:p>
    <w:p w:rsidR="00927615" w:rsidRDefault="00927615" w:rsidP="00927615">
      <w:pPr>
        <w:adjustRightInd w:val="0"/>
        <w:spacing w:line="590" w:lineRule="exact"/>
        <w:ind w:firstLineChars="800" w:firstLine="25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、日本科学技术国际交流中心代表</w:t>
      </w:r>
    </w:p>
    <w:p w:rsidR="00927615" w:rsidRDefault="00927615" w:rsidP="00927615">
      <w:pPr>
        <w:adjustRightInd w:val="0"/>
        <w:spacing w:line="590" w:lineRule="exact"/>
        <w:ind w:firstLineChars="800" w:firstLine="25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、常熟国家高新区代表</w:t>
      </w:r>
    </w:p>
    <w:p w:rsidR="00927615" w:rsidRDefault="00927615" w:rsidP="00927615">
      <w:pPr>
        <w:adjustRightInd w:val="0"/>
        <w:spacing w:line="590" w:lineRule="exact"/>
        <w:ind w:left="218" w:firstLine="420"/>
        <w:rPr>
          <w:rFonts w:ascii="方正楷体简体" w:eastAsia="方正楷体简体" w:hAnsi="楷体" w:cs="Times New Roman"/>
          <w:bCs/>
          <w:color w:val="000000"/>
          <w:sz w:val="32"/>
          <w:szCs w:val="32"/>
          <w:u w:color="000000"/>
        </w:rPr>
      </w:pPr>
      <w:r>
        <w:rPr>
          <w:rFonts w:ascii="方正楷体简体" w:eastAsia="方正楷体简体" w:hAnsi="楷体" w:cs="Times New Roman" w:hint="eastAsia"/>
          <w:bCs/>
          <w:color w:val="000000"/>
          <w:sz w:val="32"/>
          <w:szCs w:val="32"/>
          <w:u w:color="000000"/>
        </w:rPr>
        <w:t>环节二：常熟国家高新区推介</w:t>
      </w:r>
    </w:p>
    <w:p w:rsidR="00927615" w:rsidRDefault="00927615" w:rsidP="00927615">
      <w:pPr>
        <w:pStyle w:val="a5"/>
        <w:adjustRightInd w:val="0"/>
        <w:spacing w:line="590" w:lineRule="exact"/>
        <w:ind w:leftChars="304" w:left="1873" w:hangingChars="386" w:hanging="123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9:45-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9:55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常熟国家高新区代表</w:t>
      </w:r>
    </w:p>
    <w:p w:rsidR="00927615" w:rsidRDefault="00927615" w:rsidP="00927615">
      <w:pPr>
        <w:adjustRightInd w:val="0"/>
        <w:spacing w:line="590" w:lineRule="exact"/>
        <w:ind w:left="216" w:firstLine="420"/>
        <w:rPr>
          <w:rFonts w:ascii="方正楷体简体" w:eastAsia="方正楷体简体" w:hAnsi="楷体" w:cs="Times New Roman"/>
          <w:bCs/>
          <w:color w:val="000000"/>
          <w:sz w:val="32"/>
          <w:szCs w:val="32"/>
          <w:u w:color="000000"/>
        </w:rPr>
      </w:pPr>
      <w:r>
        <w:rPr>
          <w:rFonts w:ascii="方正楷体简体" w:eastAsia="方正楷体简体" w:hAnsi="楷体" w:cs="Times New Roman" w:hint="eastAsia"/>
          <w:bCs/>
          <w:color w:val="000000"/>
          <w:sz w:val="32"/>
          <w:szCs w:val="32"/>
          <w:u w:color="000000"/>
        </w:rPr>
        <w:t>环节三：签约仪式</w:t>
      </w:r>
    </w:p>
    <w:p w:rsidR="00927615" w:rsidRDefault="00927615" w:rsidP="00927615">
      <w:pPr>
        <w:spacing w:line="590" w:lineRule="exact"/>
        <w:ind w:leftChars="303" w:left="2214" w:hangingChars="493" w:hanging="1578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9:55-10:00   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江苏省对外科学技术交流中心与日本科学</w:t>
      </w:r>
    </w:p>
    <w:p w:rsidR="00927615" w:rsidRDefault="00927615" w:rsidP="00927615">
      <w:pPr>
        <w:spacing w:line="590" w:lineRule="exact"/>
        <w:ind w:leftChars="1053" w:left="2211" w:firstLineChars="150" w:firstLine="48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技术国际交流中心签署框架合作协议</w:t>
      </w:r>
    </w:p>
    <w:p w:rsidR="00927615" w:rsidRDefault="00927615" w:rsidP="00927615">
      <w:pPr>
        <w:spacing w:line="590" w:lineRule="exact"/>
        <w:ind w:leftChars="1052" w:left="2209" w:firstLineChars="150" w:firstLine="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签约方：</w:t>
      </w:r>
      <w:r>
        <w:rPr>
          <w:rFonts w:ascii="Times New Roman" w:eastAsia="方正仿宋_GBK" w:hAnsi="Times New Roman" w:cs="Times New Roman"/>
          <w:sz w:val="32"/>
          <w:szCs w:val="32"/>
        </w:rPr>
        <w:t>江苏省对外科学技术交流中心</w:t>
      </w:r>
    </w:p>
    <w:p w:rsidR="00927615" w:rsidRDefault="00927615" w:rsidP="00927615">
      <w:pPr>
        <w:spacing w:line="590" w:lineRule="exact"/>
        <w:ind w:firstLineChars="1240" w:firstLine="3968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日本科学技术国际交流中心</w:t>
      </w:r>
    </w:p>
    <w:p w:rsidR="00927615" w:rsidRDefault="00927615" w:rsidP="00927615">
      <w:pPr>
        <w:adjustRightInd w:val="0"/>
        <w:spacing w:line="590" w:lineRule="exact"/>
        <w:ind w:left="218" w:firstLine="420"/>
        <w:rPr>
          <w:rFonts w:ascii="方正楷体简体" w:eastAsia="方正楷体简体" w:hAnsi="楷体" w:cs="Times New Roman"/>
          <w:bCs/>
          <w:color w:val="000000"/>
          <w:sz w:val="32"/>
          <w:szCs w:val="32"/>
          <w:u w:color="000000"/>
        </w:rPr>
      </w:pPr>
      <w:r>
        <w:rPr>
          <w:rFonts w:ascii="方正楷体简体" w:eastAsia="方正楷体简体" w:hAnsi="楷体" w:cs="Times New Roman" w:hint="eastAsia"/>
          <w:bCs/>
          <w:color w:val="000000"/>
          <w:sz w:val="32"/>
          <w:szCs w:val="32"/>
          <w:u w:color="000000"/>
        </w:rPr>
        <w:t>环节四：项目路演及问答交流</w:t>
      </w:r>
    </w:p>
    <w:p w:rsidR="00927615" w:rsidRDefault="00927615" w:rsidP="00927615">
      <w:pPr>
        <w:pStyle w:val="a5"/>
        <w:adjustRightInd w:val="0"/>
        <w:spacing w:line="590" w:lineRule="exact"/>
        <w:ind w:leftChars="304" w:left="3598" w:hangingChars="925" w:hanging="2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10:00-11: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25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：直流叠加电感测量系统及技术</w:t>
      </w:r>
    </w:p>
    <w:p w:rsidR="00927615" w:rsidRDefault="00927615" w:rsidP="00927615">
      <w:pPr>
        <w:pStyle w:val="a5"/>
        <w:adjustRightInd w:val="0"/>
        <w:spacing w:line="590" w:lineRule="exact"/>
        <w:ind w:leftChars="1283" w:left="3430" w:hangingChars="230" w:hanging="73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：多路恒流电源无需断开串联设备的</w:t>
      </w:r>
    </w:p>
    <w:p w:rsidR="00927615" w:rsidRDefault="00927615" w:rsidP="00927615">
      <w:pPr>
        <w:pStyle w:val="a5"/>
        <w:adjustRightInd w:val="0"/>
        <w:spacing w:line="590" w:lineRule="exact"/>
        <w:ind w:leftChars="1633" w:left="3429" w:firstLineChars="168" w:firstLine="5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控制和测量技术</w:t>
      </w:r>
    </w:p>
    <w:p w:rsidR="00927615" w:rsidRDefault="00927615" w:rsidP="00927615">
      <w:pPr>
        <w:pStyle w:val="a5"/>
        <w:adjustRightInd w:val="0"/>
        <w:spacing w:line="590" w:lineRule="exact"/>
        <w:ind w:leftChars="1282" w:left="3652" w:hangingChars="300" w:hanging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：自动驾驶机器人技术的开发</w:t>
      </w:r>
    </w:p>
    <w:p w:rsidR="00927615" w:rsidRDefault="00927615" w:rsidP="00927615">
      <w:pPr>
        <w:pStyle w:val="a5"/>
        <w:adjustRightInd w:val="0"/>
        <w:spacing w:line="590" w:lineRule="exact"/>
        <w:ind w:leftChars="1283" w:left="3436" w:hangingChars="232" w:hanging="7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：与人体协调的个人移动车辆运动控</w:t>
      </w:r>
    </w:p>
    <w:p w:rsidR="00927615" w:rsidRDefault="00927615" w:rsidP="00927615">
      <w:pPr>
        <w:pStyle w:val="a5"/>
        <w:adjustRightInd w:val="0"/>
        <w:spacing w:line="590" w:lineRule="exact"/>
        <w:ind w:leftChars="1636" w:left="3436" w:firstLineChars="166" w:firstLine="53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制技术</w:t>
      </w:r>
    </w:p>
    <w:p w:rsidR="00927615" w:rsidRDefault="00927615" w:rsidP="00927615">
      <w:pPr>
        <w:pStyle w:val="a5"/>
        <w:adjustRightInd w:val="0"/>
        <w:spacing w:line="590" w:lineRule="exact"/>
        <w:ind w:leftChars="1282" w:left="3450" w:hangingChars="237" w:hanging="75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：自主思维机器人与电动汽车无线电</w:t>
      </w:r>
    </w:p>
    <w:p w:rsidR="00927615" w:rsidRDefault="00927615" w:rsidP="00927615">
      <w:pPr>
        <w:pStyle w:val="a5"/>
        <w:adjustRightInd w:val="0"/>
        <w:spacing w:line="590" w:lineRule="exact"/>
        <w:ind w:leftChars="1642" w:left="3448" w:firstLineChars="162" w:firstLine="51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标记型自动运走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无线充电技术</w:t>
      </w:r>
    </w:p>
    <w:p w:rsidR="0057400C" w:rsidRDefault="00927615" w:rsidP="00927615">
      <w:r>
        <w:rPr>
          <w:rFonts w:ascii="Times New Roman" w:eastAsia="方正仿宋_GBK" w:hAnsi="Times New Roman" w:cs="Times New Roman" w:hint="eastAsia"/>
          <w:sz w:val="32"/>
          <w:szCs w:val="32"/>
        </w:rPr>
        <w:t>11:</w:t>
      </w:r>
      <w:r>
        <w:rPr>
          <w:rFonts w:ascii="Times New Roman" w:eastAsia="方正仿宋_GBK" w:hAnsi="Times New Roman" w:cs="Times New Roman"/>
          <w:sz w:val="32"/>
          <w:szCs w:val="32"/>
        </w:rPr>
        <w:t>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-11: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主持人总结发言</w:t>
      </w:r>
      <w:bookmarkStart w:id="0" w:name="_GoBack"/>
      <w:bookmarkEnd w:id="0"/>
    </w:p>
    <w:sectPr w:rsidR="0057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23" w:rsidRDefault="00644323" w:rsidP="00927615">
      <w:r>
        <w:separator/>
      </w:r>
    </w:p>
  </w:endnote>
  <w:endnote w:type="continuationSeparator" w:id="0">
    <w:p w:rsidR="00644323" w:rsidRDefault="00644323" w:rsidP="0092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23" w:rsidRDefault="00644323" w:rsidP="00927615">
      <w:r>
        <w:separator/>
      </w:r>
    </w:p>
  </w:footnote>
  <w:footnote w:type="continuationSeparator" w:id="0">
    <w:p w:rsidR="00644323" w:rsidRDefault="00644323" w:rsidP="0092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EB"/>
    <w:rsid w:val="003122EB"/>
    <w:rsid w:val="0057400C"/>
    <w:rsid w:val="00644323"/>
    <w:rsid w:val="0092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615"/>
    <w:rPr>
      <w:sz w:val="18"/>
      <w:szCs w:val="18"/>
    </w:rPr>
  </w:style>
  <w:style w:type="paragraph" w:styleId="a5">
    <w:name w:val="List Paragraph"/>
    <w:basedOn w:val="a"/>
    <w:uiPriority w:val="99"/>
    <w:qFormat/>
    <w:rsid w:val="009276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615"/>
    <w:rPr>
      <w:sz w:val="18"/>
      <w:szCs w:val="18"/>
    </w:rPr>
  </w:style>
  <w:style w:type="paragraph" w:styleId="a5">
    <w:name w:val="List Paragraph"/>
    <w:basedOn w:val="a"/>
    <w:uiPriority w:val="99"/>
    <w:qFormat/>
    <w:rsid w:val="009276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2022-01-04T09:57:00Z</dcterms:created>
  <dcterms:modified xsi:type="dcterms:W3CDTF">2022-01-04T09:57:00Z</dcterms:modified>
</cp:coreProperties>
</file>